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475A" w14:textId="2B9D574B" w:rsidR="008F4572" w:rsidRPr="007C034F" w:rsidRDefault="00992856" w:rsidP="0027378B">
      <w:pPr>
        <w:keepNext/>
        <w:spacing w:after="120" w:line="360" w:lineRule="auto"/>
        <w:ind w:right="-514"/>
        <w:outlineLvl w:val="0"/>
        <w:rPr>
          <w:rFonts w:asciiTheme="majorBidi" w:eastAsiaTheme="minorEastAsia" w:hAnsiTheme="majorBidi" w:cstheme="majorBidi"/>
          <w:sz w:val="24"/>
          <w:szCs w:val="24"/>
          <w:lang w:eastAsia="he-IL"/>
        </w:rPr>
      </w:pPr>
      <w:r w:rsidRPr="007C034F">
        <w:rPr>
          <w:rFonts w:asciiTheme="majorBidi" w:eastAsiaTheme="minorEastAsia" w:hAnsiTheme="majorBidi" w:cstheme="majorBidi"/>
          <w:b/>
          <w:bCs/>
          <w:noProof/>
          <w:sz w:val="24"/>
          <w:szCs w:val="24"/>
          <w:u w:val="single"/>
          <w:lang w:eastAsia="he-IL"/>
        </w:rPr>
        <w:drawing>
          <wp:anchor distT="0" distB="0" distL="114300" distR="114300" simplePos="0" relativeHeight="251658240" behindDoc="0" locked="0" layoutInCell="1" allowOverlap="1" wp14:anchorId="57E157A4" wp14:editId="36578108">
            <wp:simplePos x="0" y="0"/>
            <wp:positionH relativeFrom="column">
              <wp:posOffset>4054475</wp:posOffset>
            </wp:positionH>
            <wp:positionV relativeFrom="paragraph">
              <wp:posOffset>0</wp:posOffset>
            </wp:positionV>
            <wp:extent cx="2124075" cy="20459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4075" cy="2045970"/>
                    </a:xfrm>
                    <a:prstGeom prst="rect">
                      <a:avLst/>
                    </a:prstGeom>
                  </pic:spPr>
                </pic:pic>
              </a:graphicData>
            </a:graphic>
            <wp14:sizeRelH relativeFrom="page">
              <wp14:pctWidth>0</wp14:pctWidth>
            </wp14:sizeRelH>
            <wp14:sizeRelV relativeFrom="page">
              <wp14:pctHeight>0</wp14:pctHeight>
            </wp14:sizeRelV>
          </wp:anchor>
        </w:drawing>
      </w:r>
      <w:r w:rsidR="00743684" w:rsidRPr="007C034F">
        <w:rPr>
          <w:rFonts w:asciiTheme="majorBidi" w:eastAsiaTheme="minorEastAsia" w:hAnsiTheme="majorBidi" w:cstheme="majorBidi" w:hint="cs"/>
          <w:noProof/>
          <w:sz w:val="24"/>
          <w:szCs w:val="24"/>
          <w:rtl/>
          <w:lang w:eastAsia="he-IL"/>
        </w:rPr>
        <w:t>2</w:t>
      </w:r>
      <w:r w:rsidR="00F4409F">
        <w:rPr>
          <w:rFonts w:asciiTheme="majorBidi" w:eastAsiaTheme="minorEastAsia" w:hAnsiTheme="majorBidi" w:cstheme="majorBidi" w:hint="cs"/>
          <w:noProof/>
          <w:sz w:val="24"/>
          <w:szCs w:val="24"/>
          <w:rtl/>
          <w:lang w:eastAsia="he-IL"/>
        </w:rPr>
        <w:t>9</w:t>
      </w:r>
      <w:r w:rsidR="00743684" w:rsidRPr="007C034F">
        <w:rPr>
          <w:rFonts w:asciiTheme="majorBidi" w:eastAsiaTheme="minorEastAsia" w:hAnsiTheme="majorBidi" w:cstheme="majorBidi"/>
          <w:noProof/>
          <w:sz w:val="24"/>
          <w:szCs w:val="24"/>
          <w:lang w:eastAsia="he-IL"/>
        </w:rPr>
        <w:t>.5</w:t>
      </w:r>
      <w:r w:rsidR="00E51DC8" w:rsidRPr="007C034F">
        <w:rPr>
          <w:rFonts w:asciiTheme="majorBidi" w:eastAsiaTheme="minorEastAsia" w:hAnsiTheme="majorBidi" w:cstheme="majorBidi"/>
          <w:noProof/>
          <w:sz w:val="24"/>
          <w:szCs w:val="24"/>
          <w:lang w:eastAsia="he-IL"/>
        </w:rPr>
        <w:t>.</w:t>
      </w:r>
      <w:r w:rsidR="00D24684" w:rsidRPr="007C034F">
        <w:rPr>
          <w:rFonts w:asciiTheme="majorBidi" w:eastAsiaTheme="minorEastAsia" w:hAnsiTheme="majorBidi" w:cstheme="majorBidi"/>
          <w:sz w:val="24"/>
          <w:szCs w:val="24"/>
          <w:lang w:eastAsia="he-IL"/>
        </w:rPr>
        <w:t xml:space="preserve"> 2023</w:t>
      </w:r>
    </w:p>
    <w:p w14:paraId="716F02E2" w14:textId="4707AA7C" w:rsidR="00245928" w:rsidRPr="007C034F" w:rsidRDefault="00245928" w:rsidP="00B31509">
      <w:pPr>
        <w:keepNext/>
        <w:spacing w:after="120" w:line="360" w:lineRule="auto"/>
        <w:ind w:right="-514"/>
        <w:jc w:val="center"/>
        <w:outlineLvl w:val="0"/>
        <w:rPr>
          <w:rFonts w:asciiTheme="majorBidi" w:eastAsiaTheme="minorEastAsia" w:hAnsiTheme="majorBidi" w:cstheme="majorBidi"/>
          <w:b/>
          <w:bCs/>
          <w:sz w:val="24"/>
          <w:szCs w:val="24"/>
          <w:u w:val="single"/>
          <w:lang w:eastAsia="he-IL"/>
        </w:rPr>
      </w:pPr>
    </w:p>
    <w:p w14:paraId="38A34C69" w14:textId="23CE1092" w:rsidR="00B31509" w:rsidRPr="007C034F" w:rsidRDefault="00B31509" w:rsidP="00876E55">
      <w:pPr>
        <w:keepNext/>
        <w:spacing w:after="120" w:line="360" w:lineRule="auto"/>
        <w:ind w:right="-514"/>
        <w:outlineLvl w:val="0"/>
        <w:rPr>
          <w:rFonts w:asciiTheme="majorBidi" w:eastAsiaTheme="minorEastAsia" w:hAnsiTheme="majorBidi" w:cstheme="majorBidi"/>
          <w:b/>
          <w:bCs/>
          <w:sz w:val="24"/>
          <w:szCs w:val="24"/>
          <w:u w:val="single"/>
          <w:lang w:eastAsia="he-IL"/>
        </w:rPr>
      </w:pPr>
      <w:r w:rsidRPr="007C034F">
        <w:rPr>
          <w:rFonts w:asciiTheme="majorBidi" w:eastAsiaTheme="minorEastAsia" w:hAnsiTheme="majorBidi" w:cstheme="majorBidi"/>
          <w:b/>
          <w:bCs/>
          <w:sz w:val="24"/>
          <w:szCs w:val="24"/>
          <w:u w:val="single"/>
          <w:lang w:eastAsia="he-IL"/>
        </w:rPr>
        <w:t xml:space="preserve">Curriculum Vitae - </w:t>
      </w:r>
      <w:r w:rsidRPr="007C034F">
        <w:rPr>
          <w:rFonts w:asciiTheme="majorBidi" w:eastAsiaTheme="minorEastAsia" w:hAnsiTheme="majorBidi" w:cstheme="majorBidi"/>
          <w:b/>
          <w:bCs/>
          <w:sz w:val="24"/>
          <w:szCs w:val="24"/>
          <w:u w:val="single"/>
        </w:rPr>
        <w:t>Meirav Aharon-Gutman</w:t>
      </w:r>
    </w:p>
    <w:p w14:paraId="6BB73A00" w14:textId="06B178A8" w:rsidR="00B31509" w:rsidRPr="007C034F" w:rsidRDefault="00B31509" w:rsidP="00B31509">
      <w:pPr>
        <w:tabs>
          <w:tab w:val="left" w:pos="360"/>
          <w:tab w:val="left" w:pos="810"/>
          <w:tab w:val="left" w:pos="1350"/>
        </w:tabs>
        <w:spacing w:after="120" w:line="360" w:lineRule="auto"/>
        <w:rPr>
          <w:rFonts w:asciiTheme="majorBidi" w:eastAsiaTheme="minorEastAsia" w:hAnsiTheme="majorBidi" w:cstheme="majorBidi"/>
          <w:sz w:val="24"/>
          <w:szCs w:val="24"/>
        </w:rPr>
      </w:pPr>
    </w:p>
    <w:p w14:paraId="6F38F461" w14:textId="77777777" w:rsidR="00B31509" w:rsidRPr="007C034F" w:rsidRDefault="00B31509" w:rsidP="00B31509">
      <w:pPr>
        <w:numPr>
          <w:ilvl w:val="0"/>
          <w:numId w:val="3"/>
        </w:numPr>
        <w:tabs>
          <w:tab w:val="left" w:pos="360"/>
          <w:tab w:val="left" w:pos="810"/>
          <w:tab w:val="left" w:pos="1350"/>
        </w:tabs>
        <w:spacing w:after="120" w:line="360" w:lineRule="auto"/>
        <w:contextualSpacing/>
        <w:rPr>
          <w:rFonts w:asciiTheme="majorBidi" w:eastAsiaTheme="minorEastAsia" w:hAnsiTheme="majorBidi" w:cstheme="majorBidi"/>
          <w:b/>
          <w:bCs/>
          <w:sz w:val="24"/>
          <w:szCs w:val="24"/>
          <w:u w:val="single"/>
        </w:rPr>
      </w:pPr>
      <w:r w:rsidRPr="007C034F">
        <w:rPr>
          <w:rFonts w:asciiTheme="majorBidi" w:eastAsiaTheme="minorEastAsia" w:hAnsiTheme="majorBidi" w:cstheme="majorBidi"/>
          <w:b/>
          <w:bCs/>
          <w:sz w:val="24"/>
          <w:szCs w:val="24"/>
          <w:u w:val="single"/>
        </w:rPr>
        <w:t>PERSONAL DETAILS</w:t>
      </w:r>
    </w:p>
    <w:p w14:paraId="77041A1B" w14:textId="77777777" w:rsidR="00B31509" w:rsidRPr="007C034F" w:rsidRDefault="00B31509" w:rsidP="00B31509">
      <w:pPr>
        <w:spacing w:after="120" w:line="360" w:lineRule="auto"/>
        <w:ind w:left="720"/>
        <w:contextualSpacing/>
        <w:rPr>
          <w:rFonts w:asciiTheme="majorBidi" w:eastAsiaTheme="minorEastAsia" w:hAnsiTheme="majorBidi" w:cstheme="majorBidi"/>
          <w:sz w:val="24"/>
          <w:szCs w:val="24"/>
          <w:rtl/>
        </w:rPr>
      </w:pPr>
      <w:r w:rsidRPr="007C034F">
        <w:rPr>
          <w:rFonts w:asciiTheme="majorBidi" w:eastAsiaTheme="minorEastAsia" w:hAnsiTheme="majorBidi" w:cstheme="majorBidi"/>
          <w:sz w:val="24"/>
          <w:szCs w:val="24"/>
        </w:rPr>
        <w:t xml:space="preserve">Identity No. </w:t>
      </w:r>
      <w:r w:rsidRPr="007C034F">
        <w:rPr>
          <w:rFonts w:asciiTheme="majorBidi" w:hAnsiTheme="majorBidi" w:cstheme="majorBidi"/>
          <w:sz w:val="24"/>
          <w:szCs w:val="24"/>
        </w:rPr>
        <w:tab/>
      </w:r>
      <w:r w:rsidRPr="007C034F">
        <w:rPr>
          <w:rFonts w:asciiTheme="majorBidi" w:eastAsiaTheme="minorEastAsia" w:hAnsiTheme="majorBidi" w:cstheme="majorBidi"/>
          <w:sz w:val="24"/>
          <w:szCs w:val="24"/>
        </w:rPr>
        <w:t>025283847</w:t>
      </w:r>
    </w:p>
    <w:p w14:paraId="736A7B29" w14:textId="77777777" w:rsidR="00B31509" w:rsidRPr="007C034F" w:rsidRDefault="00B31509" w:rsidP="00B31509">
      <w:pPr>
        <w:spacing w:after="120" w:line="360" w:lineRule="auto"/>
        <w:ind w:left="720"/>
        <w:contextualSpacing/>
        <w:rPr>
          <w:rFonts w:asciiTheme="majorBidi" w:eastAsiaTheme="minorEastAsia" w:hAnsiTheme="majorBidi" w:cstheme="majorBidi"/>
          <w:sz w:val="24"/>
          <w:szCs w:val="24"/>
        </w:rPr>
      </w:pPr>
      <w:r w:rsidRPr="007C034F">
        <w:rPr>
          <w:rFonts w:asciiTheme="majorBidi" w:eastAsiaTheme="minorEastAsia" w:hAnsiTheme="majorBidi" w:cstheme="majorBidi"/>
          <w:sz w:val="24"/>
          <w:szCs w:val="24"/>
        </w:rPr>
        <w:t xml:space="preserve">Place of birth: </w:t>
      </w:r>
      <w:r w:rsidRPr="007C034F">
        <w:rPr>
          <w:rFonts w:asciiTheme="majorBidi" w:hAnsiTheme="majorBidi" w:cstheme="majorBidi"/>
          <w:sz w:val="24"/>
          <w:szCs w:val="24"/>
        </w:rPr>
        <w:tab/>
      </w:r>
      <w:r w:rsidRPr="007C034F">
        <w:rPr>
          <w:rFonts w:asciiTheme="majorBidi" w:eastAsiaTheme="minorEastAsia" w:hAnsiTheme="majorBidi" w:cstheme="majorBidi"/>
          <w:sz w:val="24"/>
          <w:szCs w:val="24"/>
        </w:rPr>
        <w:t>Israel</w:t>
      </w:r>
    </w:p>
    <w:p w14:paraId="5703CFC0" w14:textId="77777777" w:rsidR="00B31509" w:rsidRPr="007C034F" w:rsidRDefault="00B31509" w:rsidP="00B31509">
      <w:pPr>
        <w:spacing w:after="120" w:line="360" w:lineRule="auto"/>
        <w:ind w:left="720"/>
        <w:contextualSpacing/>
        <w:rPr>
          <w:rFonts w:asciiTheme="majorBidi" w:eastAsiaTheme="minorEastAsia" w:hAnsiTheme="majorBidi" w:cstheme="majorBidi"/>
          <w:sz w:val="24"/>
          <w:szCs w:val="24"/>
        </w:rPr>
      </w:pPr>
      <w:r w:rsidRPr="007C034F">
        <w:rPr>
          <w:rFonts w:asciiTheme="majorBidi" w:eastAsiaTheme="minorEastAsia" w:hAnsiTheme="majorBidi" w:cstheme="majorBidi"/>
          <w:sz w:val="24"/>
          <w:szCs w:val="24"/>
        </w:rPr>
        <w:t xml:space="preserve">Address:  </w:t>
      </w:r>
      <w:r w:rsidRPr="007C034F">
        <w:rPr>
          <w:rFonts w:asciiTheme="majorBidi" w:hAnsiTheme="majorBidi" w:cstheme="majorBidi"/>
          <w:sz w:val="24"/>
          <w:szCs w:val="24"/>
        </w:rPr>
        <w:tab/>
      </w:r>
      <w:r w:rsidRPr="007C034F">
        <w:rPr>
          <w:rFonts w:asciiTheme="majorBidi" w:eastAsiaTheme="minorEastAsia" w:hAnsiTheme="majorBidi" w:cstheme="majorBidi"/>
          <w:sz w:val="24"/>
          <w:szCs w:val="24"/>
        </w:rPr>
        <w:t>Ha-Rimonim 12, Rosh Pinna, Israel</w:t>
      </w:r>
    </w:p>
    <w:p w14:paraId="4845DC54" w14:textId="77777777" w:rsidR="00B31509" w:rsidRPr="007C034F" w:rsidRDefault="00B31509" w:rsidP="00B31509">
      <w:pPr>
        <w:spacing w:after="120" w:line="360" w:lineRule="auto"/>
        <w:ind w:left="720"/>
        <w:contextualSpacing/>
        <w:rPr>
          <w:rFonts w:asciiTheme="majorBidi" w:eastAsiaTheme="minorEastAsia" w:hAnsiTheme="majorBidi" w:cstheme="majorBidi"/>
          <w:sz w:val="24"/>
          <w:szCs w:val="24"/>
        </w:rPr>
      </w:pPr>
      <w:r w:rsidRPr="007C034F">
        <w:rPr>
          <w:rFonts w:asciiTheme="majorBidi" w:eastAsiaTheme="minorEastAsia" w:hAnsiTheme="majorBidi" w:cstheme="majorBidi"/>
          <w:sz w:val="24"/>
          <w:szCs w:val="24"/>
        </w:rPr>
        <w:t xml:space="preserve">Telephone: </w:t>
      </w:r>
      <w:r w:rsidRPr="007C034F">
        <w:rPr>
          <w:rFonts w:asciiTheme="majorBidi" w:hAnsiTheme="majorBidi" w:cstheme="majorBidi"/>
          <w:sz w:val="24"/>
          <w:szCs w:val="24"/>
        </w:rPr>
        <w:tab/>
      </w:r>
      <w:r w:rsidRPr="007C034F">
        <w:rPr>
          <w:rFonts w:asciiTheme="majorBidi" w:eastAsiaTheme="minorEastAsia" w:hAnsiTheme="majorBidi" w:cstheme="majorBidi"/>
          <w:sz w:val="24"/>
          <w:szCs w:val="24"/>
        </w:rPr>
        <w:t>052-8973654</w:t>
      </w:r>
    </w:p>
    <w:p w14:paraId="3B226BB7" w14:textId="77777777" w:rsidR="00B31509" w:rsidRPr="007C034F" w:rsidRDefault="73E433C3" w:rsidP="00B31509">
      <w:pPr>
        <w:spacing w:after="120" w:line="360" w:lineRule="auto"/>
        <w:ind w:left="720"/>
        <w:contextualSpacing/>
        <w:rPr>
          <w:rFonts w:asciiTheme="majorBidi" w:eastAsiaTheme="minorEastAsia" w:hAnsiTheme="majorBidi" w:cstheme="majorBidi"/>
          <w:sz w:val="24"/>
          <w:szCs w:val="24"/>
        </w:rPr>
      </w:pPr>
      <w:r w:rsidRPr="007C034F">
        <w:rPr>
          <w:rFonts w:asciiTheme="majorBidi" w:eastAsiaTheme="minorEastAsia" w:hAnsiTheme="majorBidi" w:cstheme="majorBidi"/>
          <w:sz w:val="24"/>
          <w:szCs w:val="24"/>
        </w:rPr>
        <w:t xml:space="preserve">Email: </w:t>
      </w:r>
      <w:r w:rsidR="00B31509" w:rsidRPr="007C034F">
        <w:rPr>
          <w:rFonts w:asciiTheme="majorBidi" w:hAnsiTheme="majorBidi" w:cstheme="majorBidi"/>
          <w:sz w:val="24"/>
          <w:szCs w:val="24"/>
        </w:rPr>
        <w:tab/>
      </w:r>
      <w:r w:rsidR="00B31509" w:rsidRPr="007C034F">
        <w:rPr>
          <w:rFonts w:asciiTheme="majorBidi" w:hAnsiTheme="majorBidi" w:cstheme="majorBidi"/>
          <w:sz w:val="24"/>
          <w:szCs w:val="24"/>
        </w:rPr>
        <w:tab/>
      </w:r>
      <w:hyperlink r:id="rId9">
        <w:r w:rsidRPr="007C034F">
          <w:rPr>
            <w:rFonts w:asciiTheme="majorBidi" w:eastAsiaTheme="minorEastAsia" w:hAnsiTheme="majorBidi" w:cstheme="majorBidi"/>
            <w:sz w:val="24"/>
            <w:szCs w:val="24"/>
            <w:u w:val="single"/>
          </w:rPr>
          <w:t>meiravag@technion.com</w:t>
        </w:r>
      </w:hyperlink>
    </w:p>
    <w:p w14:paraId="4A5E35EB" w14:textId="1F7C6519" w:rsidR="00992E59" w:rsidRPr="007C034F" w:rsidRDefault="73E433C3" w:rsidP="00992E59">
      <w:pPr>
        <w:spacing w:after="120" w:line="360" w:lineRule="auto"/>
        <w:ind w:left="720"/>
        <w:contextualSpacing/>
        <w:rPr>
          <w:rFonts w:asciiTheme="majorBidi" w:hAnsiTheme="majorBidi" w:cstheme="majorBidi"/>
          <w:sz w:val="24"/>
          <w:szCs w:val="24"/>
        </w:rPr>
      </w:pPr>
      <w:r w:rsidRPr="007C034F">
        <w:rPr>
          <w:rFonts w:asciiTheme="majorBidi" w:eastAsiaTheme="minorEastAsia" w:hAnsiTheme="majorBidi" w:cstheme="majorBidi"/>
          <w:sz w:val="24"/>
          <w:szCs w:val="24"/>
        </w:rPr>
        <w:t xml:space="preserve">Website: </w:t>
      </w:r>
      <w:r w:rsidR="00B31509" w:rsidRPr="007C034F">
        <w:rPr>
          <w:rFonts w:asciiTheme="majorBidi" w:hAnsiTheme="majorBidi" w:cstheme="majorBidi"/>
          <w:sz w:val="24"/>
          <w:szCs w:val="24"/>
        </w:rPr>
        <w:tab/>
      </w:r>
      <w:hyperlink r:id="rId10" w:history="1">
        <w:r w:rsidR="00992E59" w:rsidRPr="007C034F">
          <w:rPr>
            <w:rStyle w:val="Hyperlink"/>
            <w:rFonts w:asciiTheme="majorBidi" w:hAnsiTheme="majorBidi" w:cstheme="majorBidi"/>
            <w:color w:val="auto"/>
            <w:sz w:val="24"/>
            <w:szCs w:val="24"/>
          </w:rPr>
          <w:t>https://www.3ssmart.social/</w:t>
        </w:r>
      </w:hyperlink>
    </w:p>
    <w:p w14:paraId="1F460AE9" w14:textId="69A95859" w:rsidR="00B31509" w:rsidRPr="007C034F" w:rsidRDefault="00B31509" w:rsidP="00992E59">
      <w:pPr>
        <w:spacing w:after="120" w:line="360" w:lineRule="auto"/>
        <w:ind w:left="720"/>
        <w:contextualSpacing/>
        <w:rPr>
          <w:rFonts w:asciiTheme="majorBidi" w:eastAsiaTheme="minorEastAsia" w:hAnsiTheme="majorBidi" w:cstheme="majorBidi"/>
          <w:sz w:val="24"/>
          <w:szCs w:val="24"/>
        </w:rPr>
      </w:pPr>
      <w:r w:rsidRPr="007C034F">
        <w:rPr>
          <w:rFonts w:asciiTheme="majorBidi" w:eastAsiaTheme="minorEastAsia" w:hAnsiTheme="majorBidi" w:cstheme="majorBidi"/>
          <w:sz w:val="24"/>
          <w:szCs w:val="24"/>
        </w:rPr>
        <w:t xml:space="preserve">ORCID Id: </w:t>
      </w:r>
      <w:hyperlink r:id="rId11" w:history="1">
        <w:r w:rsidR="00BB4C34" w:rsidRPr="007C034F">
          <w:rPr>
            <w:rStyle w:val="Hyperlink"/>
            <w:rFonts w:asciiTheme="majorBidi" w:eastAsiaTheme="minorEastAsia" w:hAnsiTheme="majorBidi" w:cstheme="majorBidi"/>
            <w:color w:val="auto"/>
            <w:sz w:val="24"/>
            <w:szCs w:val="24"/>
          </w:rPr>
          <w:t>https://orcid</w:t>
        </w:r>
      </w:hyperlink>
      <w:r w:rsidR="00BB4C34" w:rsidRPr="007C034F">
        <w:rPr>
          <w:rFonts w:asciiTheme="majorBidi" w:eastAsiaTheme="minorEastAsia" w:hAnsiTheme="majorBidi" w:cstheme="majorBidi"/>
          <w:sz w:val="24"/>
          <w:szCs w:val="24"/>
          <w:u w:val="single"/>
        </w:rPr>
        <w:t>.org/0000-0002-9590-2300</w:t>
      </w:r>
    </w:p>
    <w:p w14:paraId="5D1D5AF1" w14:textId="77777777" w:rsidR="00B31509" w:rsidRPr="007C034F" w:rsidRDefault="00B31509" w:rsidP="00B31509">
      <w:pPr>
        <w:spacing w:after="120" w:line="360" w:lineRule="auto"/>
        <w:ind w:left="720"/>
        <w:contextualSpacing/>
        <w:rPr>
          <w:rFonts w:asciiTheme="majorBidi" w:hAnsiTheme="majorBidi" w:cstheme="majorBidi"/>
          <w:sz w:val="24"/>
          <w:szCs w:val="24"/>
        </w:rPr>
      </w:pPr>
    </w:p>
    <w:p w14:paraId="4A36C8A2" w14:textId="77777777" w:rsidR="00B31509" w:rsidRPr="007C034F" w:rsidRDefault="00B31509" w:rsidP="00B31509">
      <w:pPr>
        <w:numPr>
          <w:ilvl w:val="0"/>
          <w:numId w:val="3"/>
        </w:numPr>
        <w:tabs>
          <w:tab w:val="left" w:pos="360"/>
          <w:tab w:val="left" w:pos="810"/>
          <w:tab w:val="left" w:pos="1350"/>
        </w:tabs>
        <w:spacing w:after="120" w:line="360" w:lineRule="auto"/>
        <w:contextualSpacing/>
        <w:rPr>
          <w:rFonts w:asciiTheme="majorBidi" w:hAnsiTheme="majorBidi" w:cstheme="majorBidi"/>
          <w:sz w:val="24"/>
          <w:szCs w:val="24"/>
        </w:rPr>
      </w:pPr>
      <w:r w:rsidRPr="007C034F">
        <w:rPr>
          <w:rFonts w:asciiTheme="majorBidi" w:hAnsiTheme="majorBidi" w:cstheme="majorBidi"/>
          <w:b/>
          <w:bCs/>
          <w:sz w:val="24"/>
          <w:szCs w:val="24"/>
          <w:u w:val="single"/>
        </w:rPr>
        <w:t>ACADEMIC DEGREES</w:t>
      </w:r>
      <w:bookmarkStart w:id="0" w:name="OLE_LINK35"/>
      <w:bookmarkStart w:id="1" w:name="OLE_LINK36"/>
    </w:p>
    <w:p w14:paraId="32BBDD12" w14:textId="77777777" w:rsidR="00B31509" w:rsidRPr="007C034F" w:rsidRDefault="00B31509" w:rsidP="00B31509">
      <w:pPr>
        <w:spacing w:after="120" w:line="360" w:lineRule="auto"/>
        <w:rPr>
          <w:rFonts w:asciiTheme="majorBidi" w:hAnsiTheme="majorBidi" w:cstheme="majorBidi"/>
          <w:sz w:val="24"/>
          <w:szCs w:val="24"/>
        </w:rPr>
      </w:pPr>
      <w:r w:rsidRPr="007C034F">
        <w:rPr>
          <w:rFonts w:asciiTheme="majorBidi" w:hAnsiTheme="majorBidi" w:cstheme="majorBidi"/>
          <w:sz w:val="24"/>
          <w:szCs w:val="24"/>
        </w:rPr>
        <w:t>2007      Ph.D</w:t>
      </w:r>
      <w:bookmarkStart w:id="2" w:name="OLE_LINK33"/>
      <w:bookmarkStart w:id="3" w:name="OLE_LINK34"/>
      <w:r w:rsidRPr="007C034F">
        <w:rPr>
          <w:rFonts w:asciiTheme="majorBidi" w:hAnsiTheme="majorBidi" w:cstheme="majorBidi"/>
          <w:sz w:val="24"/>
          <w:szCs w:val="24"/>
        </w:rPr>
        <w:t>.          Sociology and Anthropology, Tel Aviv University</w:t>
      </w:r>
    </w:p>
    <w:p w14:paraId="6C1CDCCB" w14:textId="77777777" w:rsidR="00B31509" w:rsidRPr="007C034F" w:rsidRDefault="00B31509" w:rsidP="00B31509">
      <w:pPr>
        <w:spacing w:after="120" w:line="360" w:lineRule="auto"/>
        <w:rPr>
          <w:rFonts w:asciiTheme="majorBidi" w:hAnsiTheme="majorBidi" w:cstheme="majorBidi"/>
          <w:sz w:val="24"/>
          <w:szCs w:val="24"/>
        </w:rPr>
      </w:pPr>
      <w:r w:rsidRPr="007C034F">
        <w:rPr>
          <w:rFonts w:asciiTheme="majorBidi" w:hAnsiTheme="majorBidi" w:cstheme="majorBidi"/>
          <w:sz w:val="24"/>
          <w:szCs w:val="24"/>
        </w:rPr>
        <w:t>2001      M.A.           Sociology and Anthropology, Tel Aviv University</w:t>
      </w:r>
      <w:r w:rsidRPr="007C034F">
        <w:rPr>
          <w:rFonts w:asciiTheme="majorBidi" w:hAnsiTheme="majorBidi" w:cstheme="majorBidi"/>
          <w:i/>
          <w:iCs/>
          <w:sz w:val="24"/>
          <w:szCs w:val="24"/>
        </w:rPr>
        <w:t xml:space="preserve"> </w:t>
      </w:r>
      <w:r w:rsidRPr="007C034F">
        <w:rPr>
          <w:rFonts w:asciiTheme="majorBidi" w:hAnsiTheme="majorBidi" w:cstheme="majorBidi"/>
          <w:sz w:val="24"/>
          <w:szCs w:val="24"/>
        </w:rPr>
        <w:t>(magna cum laude)</w:t>
      </w:r>
    </w:p>
    <w:p w14:paraId="2A4F4F1C" w14:textId="77777777" w:rsidR="00B31509" w:rsidRPr="007C034F" w:rsidRDefault="00B31509" w:rsidP="00B31509">
      <w:pPr>
        <w:spacing w:after="120" w:line="360" w:lineRule="auto"/>
        <w:rPr>
          <w:rFonts w:asciiTheme="majorBidi" w:hAnsiTheme="majorBidi" w:cstheme="majorBidi"/>
          <w:sz w:val="24"/>
          <w:szCs w:val="24"/>
        </w:rPr>
      </w:pPr>
      <w:r w:rsidRPr="007C034F">
        <w:rPr>
          <w:rFonts w:asciiTheme="majorBidi" w:hAnsiTheme="majorBidi" w:cstheme="majorBidi"/>
          <w:sz w:val="24"/>
          <w:szCs w:val="24"/>
        </w:rPr>
        <w:t>1998      B.A.            Sociology and Anthropology, Tel Aviv University</w:t>
      </w:r>
      <w:r w:rsidRPr="007C034F">
        <w:rPr>
          <w:rFonts w:asciiTheme="majorBidi" w:hAnsiTheme="majorBidi" w:cstheme="majorBidi"/>
          <w:i/>
          <w:iCs/>
          <w:sz w:val="24"/>
          <w:szCs w:val="24"/>
        </w:rPr>
        <w:t xml:space="preserve"> </w:t>
      </w:r>
      <w:r w:rsidRPr="007C034F">
        <w:rPr>
          <w:rFonts w:asciiTheme="majorBidi" w:hAnsiTheme="majorBidi" w:cstheme="majorBidi"/>
          <w:sz w:val="24"/>
          <w:szCs w:val="24"/>
        </w:rPr>
        <w:t>(magna cum laude</w:t>
      </w:r>
      <w:bookmarkEnd w:id="0"/>
      <w:bookmarkEnd w:id="1"/>
      <w:bookmarkEnd w:id="2"/>
      <w:bookmarkEnd w:id="3"/>
      <w:r w:rsidRPr="007C034F">
        <w:rPr>
          <w:rFonts w:asciiTheme="majorBidi" w:hAnsiTheme="majorBidi" w:cstheme="majorBidi"/>
          <w:sz w:val="24"/>
          <w:szCs w:val="24"/>
        </w:rPr>
        <w:t>)</w:t>
      </w:r>
    </w:p>
    <w:p w14:paraId="3F9AA649" w14:textId="77777777" w:rsidR="00B31509" w:rsidRPr="007C034F" w:rsidRDefault="00B31509" w:rsidP="00B31509">
      <w:pPr>
        <w:spacing w:after="120" w:line="360" w:lineRule="auto"/>
        <w:rPr>
          <w:rFonts w:asciiTheme="majorBidi" w:hAnsiTheme="majorBidi" w:cstheme="majorBidi"/>
          <w:sz w:val="24"/>
          <w:szCs w:val="24"/>
        </w:rPr>
      </w:pPr>
    </w:p>
    <w:p w14:paraId="2AEA1271" w14:textId="77777777" w:rsidR="00B31509" w:rsidRPr="007C034F" w:rsidRDefault="00B31509" w:rsidP="00B31509">
      <w:pPr>
        <w:numPr>
          <w:ilvl w:val="0"/>
          <w:numId w:val="3"/>
        </w:numPr>
        <w:tabs>
          <w:tab w:val="left" w:pos="360"/>
          <w:tab w:val="left" w:pos="810"/>
          <w:tab w:val="left" w:pos="1350"/>
        </w:tabs>
        <w:spacing w:after="120" w:line="360" w:lineRule="auto"/>
        <w:contextualSpacing/>
        <w:rPr>
          <w:rFonts w:asciiTheme="majorBidi" w:hAnsiTheme="majorBidi" w:cstheme="majorBidi"/>
          <w:b/>
          <w:bCs/>
          <w:sz w:val="24"/>
          <w:szCs w:val="24"/>
          <w:u w:val="single"/>
          <w:rtl/>
        </w:rPr>
      </w:pPr>
      <w:r w:rsidRPr="007C034F">
        <w:rPr>
          <w:rFonts w:asciiTheme="majorBidi" w:hAnsiTheme="majorBidi" w:cstheme="majorBidi"/>
          <w:b/>
          <w:bCs/>
          <w:sz w:val="24"/>
          <w:szCs w:val="24"/>
          <w:u w:val="single"/>
        </w:rPr>
        <w:t>ACADEMIC APPOINTMENTS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7473"/>
      </w:tblGrid>
      <w:tr w:rsidR="007C034F" w:rsidRPr="007C034F" w14:paraId="27227F66" w14:textId="77777777" w:rsidTr="00F61AE5">
        <w:tc>
          <w:tcPr>
            <w:tcW w:w="1877" w:type="dxa"/>
          </w:tcPr>
          <w:p w14:paraId="70D23D4F" w14:textId="03868EE5" w:rsidR="00B31509" w:rsidRPr="007C034F" w:rsidRDefault="00B31509" w:rsidP="00B31509">
            <w:pPr>
              <w:tabs>
                <w:tab w:val="left" w:pos="810"/>
                <w:tab w:val="left" w:pos="1260"/>
                <w:tab w:val="left" w:pos="1980"/>
                <w:tab w:val="left" w:pos="16443"/>
              </w:tabs>
              <w:spacing w:after="120" w:line="360" w:lineRule="auto"/>
              <w:ind w:left="-113"/>
              <w:rPr>
                <w:rFonts w:asciiTheme="majorBidi" w:hAnsiTheme="majorBidi" w:cstheme="majorBidi"/>
                <w:rtl/>
              </w:rPr>
            </w:pPr>
            <w:r w:rsidRPr="007C034F">
              <w:rPr>
                <w:rFonts w:asciiTheme="majorBidi" w:hAnsiTheme="majorBidi" w:cstheme="majorBidi"/>
                <w:rtl/>
              </w:rPr>
              <w:t>2021</w:t>
            </w:r>
            <w:r w:rsidR="00EA3861" w:rsidRPr="007C034F">
              <w:rPr>
                <w:rFonts w:asciiTheme="majorBidi" w:hAnsiTheme="majorBidi" w:cstheme="majorBidi"/>
              </w:rPr>
              <w:t xml:space="preserve"> </w:t>
            </w:r>
            <w:r w:rsidR="0055529C" w:rsidRPr="007C034F">
              <w:rPr>
                <w:rFonts w:asciiTheme="majorBidi" w:hAnsiTheme="majorBidi" w:cstheme="majorBidi"/>
              </w:rPr>
              <w:t>–</w:t>
            </w:r>
            <w:r w:rsidR="00EA3861" w:rsidRPr="007C034F">
              <w:rPr>
                <w:rFonts w:asciiTheme="majorBidi" w:hAnsiTheme="majorBidi" w:cstheme="majorBidi"/>
              </w:rPr>
              <w:t xml:space="preserve"> </w:t>
            </w:r>
            <w:r w:rsidR="00E46907" w:rsidRPr="007C034F">
              <w:rPr>
                <w:rFonts w:asciiTheme="majorBidi" w:hAnsiTheme="majorBidi" w:cstheme="majorBidi"/>
              </w:rPr>
              <w:t>P</w:t>
            </w:r>
            <w:r w:rsidRPr="007C034F">
              <w:rPr>
                <w:rFonts w:asciiTheme="majorBidi" w:hAnsiTheme="majorBidi" w:cstheme="majorBidi"/>
              </w:rPr>
              <w:t>resent</w:t>
            </w:r>
          </w:p>
          <w:p w14:paraId="4C86EBBF" w14:textId="77777777" w:rsidR="00B31509" w:rsidRPr="007C034F" w:rsidRDefault="00B31509" w:rsidP="00B31509">
            <w:pPr>
              <w:tabs>
                <w:tab w:val="left" w:pos="810"/>
                <w:tab w:val="left" w:pos="1260"/>
                <w:tab w:val="left" w:pos="1980"/>
                <w:tab w:val="left" w:pos="16443"/>
              </w:tabs>
              <w:spacing w:after="120" w:line="360" w:lineRule="auto"/>
              <w:ind w:left="-113"/>
              <w:rPr>
                <w:rFonts w:asciiTheme="majorBidi" w:hAnsiTheme="majorBidi" w:cstheme="majorBidi"/>
              </w:rPr>
            </w:pPr>
          </w:p>
        </w:tc>
        <w:tc>
          <w:tcPr>
            <w:tcW w:w="7473" w:type="dxa"/>
          </w:tcPr>
          <w:p w14:paraId="6F0ED587" w14:textId="48D982B3" w:rsidR="00B31509" w:rsidRPr="007C034F" w:rsidRDefault="00B31509" w:rsidP="00B31509">
            <w:pPr>
              <w:tabs>
                <w:tab w:val="left" w:pos="810"/>
                <w:tab w:val="left" w:pos="1260"/>
                <w:tab w:val="left" w:pos="1980"/>
                <w:tab w:val="left" w:pos="16443"/>
              </w:tabs>
              <w:spacing w:after="120" w:line="360" w:lineRule="auto"/>
              <w:rPr>
                <w:rFonts w:asciiTheme="majorBidi" w:hAnsiTheme="majorBidi" w:cstheme="majorBidi"/>
              </w:rPr>
            </w:pPr>
            <w:r w:rsidRPr="007C034F">
              <w:rPr>
                <w:rFonts w:asciiTheme="majorBidi" w:hAnsiTheme="majorBidi" w:cstheme="majorBidi"/>
              </w:rPr>
              <w:t>Senior Research Fellow at the Samuel Neaman Institute, Technion – Israel Institute of Technology, Haifa, Israel</w:t>
            </w:r>
            <w:r w:rsidR="00F23AEF" w:rsidRPr="007C034F">
              <w:rPr>
                <w:rFonts w:asciiTheme="majorBidi" w:hAnsiTheme="majorBidi" w:cstheme="majorBidi"/>
              </w:rPr>
              <w:t>.</w:t>
            </w:r>
            <w:r w:rsidRPr="007C034F">
              <w:rPr>
                <w:rFonts w:asciiTheme="majorBidi" w:hAnsiTheme="majorBidi" w:cstheme="majorBidi"/>
              </w:rPr>
              <w:t xml:space="preserve"> </w:t>
            </w:r>
          </w:p>
        </w:tc>
      </w:tr>
      <w:tr w:rsidR="007C034F" w:rsidRPr="007C034F" w14:paraId="1E8DB238" w14:textId="77777777" w:rsidTr="00F61AE5">
        <w:tc>
          <w:tcPr>
            <w:tcW w:w="1877" w:type="dxa"/>
          </w:tcPr>
          <w:p w14:paraId="717E407F" w14:textId="01295C80" w:rsidR="00B31509" w:rsidRPr="007C034F" w:rsidRDefault="00B31509" w:rsidP="00B31509">
            <w:pPr>
              <w:tabs>
                <w:tab w:val="left" w:pos="810"/>
                <w:tab w:val="left" w:pos="1260"/>
                <w:tab w:val="left" w:pos="1980"/>
                <w:tab w:val="left" w:pos="16443"/>
              </w:tabs>
              <w:spacing w:after="120" w:line="360" w:lineRule="auto"/>
              <w:ind w:left="-113"/>
              <w:rPr>
                <w:rFonts w:asciiTheme="majorBidi" w:hAnsiTheme="majorBidi" w:cstheme="majorBidi"/>
              </w:rPr>
            </w:pPr>
            <w:r w:rsidRPr="007C034F">
              <w:rPr>
                <w:rFonts w:asciiTheme="majorBidi" w:hAnsiTheme="majorBidi" w:cstheme="majorBidi"/>
                <w:rtl/>
              </w:rPr>
              <w:t>201</w:t>
            </w:r>
            <w:r w:rsidRPr="007C034F">
              <w:rPr>
                <w:rFonts w:asciiTheme="majorBidi" w:hAnsiTheme="majorBidi" w:cstheme="majorBidi"/>
              </w:rPr>
              <w:t>6</w:t>
            </w:r>
            <w:r w:rsidR="00EA3861" w:rsidRPr="007C034F">
              <w:rPr>
                <w:rFonts w:asciiTheme="majorBidi" w:hAnsiTheme="majorBidi" w:cstheme="majorBidi"/>
              </w:rPr>
              <w:t xml:space="preserve"> </w:t>
            </w:r>
            <w:r w:rsidR="00992E59" w:rsidRPr="007C034F">
              <w:rPr>
                <w:rFonts w:asciiTheme="majorBidi" w:hAnsiTheme="majorBidi" w:cstheme="majorBidi"/>
              </w:rPr>
              <w:t>–</w:t>
            </w:r>
            <w:r w:rsidR="00EA3861" w:rsidRPr="007C034F">
              <w:rPr>
                <w:rFonts w:asciiTheme="majorBidi" w:hAnsiTheme="majorBidi" w:cstheme="majorBidi"/>
              </w:rPr>
              <w:t xml:space="preserve"> </w:t>
            </w:r>
            <w:r w:rsidR="00E46907" w:rsidRPr="007C034F">
              <w:rPr>
                <w:rFonts w:asciiTheme="majorBidi" w:hAnsiTheme="majorBidi" w:cstheme="majorBidi"/>
              </w:rPr>
              <w:t>P</w:t>
            </w:r>
            <w:r w:rsidRPr="007C034F">
              <w:rPr>
                <w:rFonts w:asciiTheme="majorBidi" w:hAnsiTheme="majorBidi" w:cstheme="majorBidi"/>
              </w:rPr>
              <w:t xml:space="preserve">resent   </w:t>
            </w:r>
          </w:p>
          <w:p w14:paraId="137D3D2E" w14:textId="77777777" w:rsidR="00B31509" w:rsidRPr="007C034F" w:rsidRDefault="00B31509" w:rsidP="00B31509">
            <w:pPr>
              <w:tabs>
                <w:tab w:val="left" w:pos="810"/>
                <w:tab w:val="left" w:pos="1260"/>
                <w:tab w:val="left" w:pos="1980"/>
                <w:tab w:val="left" w:pos="16443"/>
              </w:tabs>
              <w:spacing w:after="120" w:line="360" w:lineRule="auto"/>
              <w:ind w:left="-113"/>
              <w:rPr>
                <w:rFonts w:asciiTheme="majorBidi" w:hAnsiTheme="majorBidi" w:cstheme="majorBidi"/>
                <w:rtl/>
              </w:rPr>
            </w:pPr>
          </w:p>
        </w:tc>
        <w:tc>
          <w:tcPr>
            <w:tcW w:w="7473" w:type="dxa"/>
          </w:tcPr>
          <w:p w14:paraId="46A0B6B2" w14:textId="2FC74EDB" w:rsidR="00B31509" w:rsidRPr="007C034F" w:rsidRDefault="00B31509" w:rsidP="00B31509">
            <w:pPr>
              <w:tabs>
                <w:tab w:val="left" w:pos="810"/>
                <w:tab w:val="left" w:pos="1260"/>
                <w:tab w:val="left" w:pos="1980"/>
                <w:tab w:val="left" w:pos="16443"/>
              </w:tabs>
              <w:spacing w:after="120" w:line="360" w:lineRule="auto"/>
              <w:rPr>
                <w:rFonts w:asciiTheme="majorBidi" w:hAnsiTheme="majorBidi" w:cstheme="majorBidi"/>
              </w:rPr>
            </w:pPr>
            <w:r w:rsidRPr="007C034F">
              <w:rPr>
                <w:rFonts w:asciiTheme="majorBidi" w:hAnsiTheme="majorBidi" w:cstheme="majorBidi"/>
              </w:rPr>
              <w:t>Assistant Professor (</w:t>
            </w:r>
            <w:r w:rsidR="00EE121A" w:rsidRPr="007C034F">
              <w:rPr>
                <w:rFonts w:asciiTheme="majorBidi" w:hAnsiTheme="majorBidi" w:cstheme="majorBidi"/>
              </w:rPr>
              <w:t>t</w:t>
            </w:r>
            <w:r w:rsidRPr="007C034F">
              <w:rPr>
                <w:rFonts w:asciiTheme="majorBidi" w:hAnsiTheme="majorBidi" w:cstheme="majorBidi"/>
              </w:rPr>
              <w:t>enured 2020), Faculty of Architecture and Town Planning, Technion – Israel Institute of Technology, Haifa, Israel.</w:t>
            </w:r>
          </w:p>
        </w:tc>
      </w:tr>
      <w:tr w:rsidR="007C034F" w:rsidRPr="007C034F" w14:paraId="15568F3B" w14:textId="77777777" w:rsidTr="00F61AE5">
        <w:tc>
          <w:tcPr>
            <w:tcW w:w="1877" w:type="dxa"/>
          </w:tcPr>
          <w:p w14:paraId="3CFAC2DE" w14:textId="0C290094" w:rsidR="00B31509" w:rsidRPr="007C034F" w:rsidRDefault="00B31509" w:rsidP="00B31509">
            <w:pPr>
              <w:tabs>
                <w:tab w:val="left" w:pos="810"/>
                <w:tab w:val="left" w:pos="1260"/>
                <w:tab w:val="left" w:pos="1980"/>
                <w:tab w:val="left" w:pos="16443"/>
              </w:tabs>
              <w:spacing w:after="120" w:line="360" w:lineRule="auto"/>
              <w:ind w:left="-113"/>
              <w:rPr>
                <w:rFonts w:asciiTheme="majorBidi" w:hAnsiTheme="majorBidi" w:cstheme="majorBidi"/>
                <w:rtl/>
              </w:rPr>
            </w:pPr>
            <w:r w:rsidRPr="007C034F">
              <w:rPr>
                <w:rFonts w:asciiTheme="majorBidi" w:hAnsiTheme="majorBidi" w:cstheme="majorBidi"/>
              </w:rPr>
              <w:t xml:space="preserve">2013 </w:t>
            </w:r>
            <w:r w:rsidR="00992E59" w:rsidRPr="007C034F">
              <w:rPr>
                <w:rFonts w:asciiTheme="majorBidi" w:hAnsiTheme="majorBidi" w:cstheme="majorBidi"/>
              </w:rPr>
              <w:t>–</w:t>
            </w:r>
            <w:r w:rsidRPr="007C034F">
              <w:rPr>
                <w:rFonts w:asciiTheme="majorBidi" w:hAnsiTheme="majorBidi" w:cstheme="majorBidi"/>
              </w:rPr>
              <w:t xml:space="preserve"> </w:t>
            </w:r>
            <w:r w:rsidRPr="007C034F">
              <w:rPr>
                <w:rFonts w:asciiTheme="majorBidi" w:hAnsiTheme="majorBidi" w:cstheme="majorBidi"/>
                <w:rtl/>
              </w:rPr>
              <w:t>2016</w:t>
            </w:r>
            <w:r w:rsidRPr="007C034F">
              <w:rPr>
                <w:rFonts w:asciiTheme="majorBidi" w:hAnsiTheme="majorBidi" w:cstheme="majorBidi"/>
              </w:rPr>
              <w:t xml:space="preserve">  </w:t>
            </w:r>
          </w:p>
        </w:tc>
        <w:tc>
          <w:tcPr>
            <w:tcW w:w="7473" w:type="dxa"/>
          </w:tcPr>
          <w:p w14:paraId="7B12A526" w14:textId="77777777" w:rsidR="00B31509" w:rsidRPr="007C034F" w:rsidRDefault="00B31509" w:rsidP="00B31509">
            <w:pPr>
              <w:tabs>
                <w:tab w:val="left" w:pos="810"/>
                <w:tab w:val="left" w:pos="1260"/>
                <w:tab w:val="left" w:pos="1980"/>
                <w:tab w:val="left" w:pos="16443"/>
              </w:tabs>
              <w:spacing w:after="120" w:line="360" w:lineRule="auto"/>
              <w:rPr>
                <w:rFonts w:asciiTheme="majorBidi" w:hAnsiTheme="majorBidi" w:cstheme="majorBidi"/>
              </w:rPr>
            </w:pPr>
            <w:r w:rsidRPr="007C034F">
              <w:rPr>
                <w:rFonts w:asciiTheme="majorBidi" w:hAnsiTheme="majorBidi" w:cstheme="majorBidi"/>
              </w:rPr>
              <w:t>Lecturer, Faculty of Architecture and Town Planning, Technion – Israel Institute of Technology, Haifa, Israel.</w:t>
            </w:r>
          </w:p>
        </w:tc>
      </w:tr>
      <w:tr w:rsidR="007C034F" w:rsidRPr="007C034F" w14:paraId="6A71AEFF" w14:textId="77777777" w:rsidTr="00F61AE5">
        <w:tc>
          <w:tcPr>
            <w:tcW w:w="1877" w:type="dxa"/>
          </w:tcPr>
          <w:p w14:paraId="34C1779E" w14:textId="1C07D927" w:rsidR="00B31509" w:rsidRPr="007C034F" w:rsidRDefault="00B31509" w:rsidP="00B31509">
            <w:pPr>
              <w:tabs>
                <w:tab w:val="left" w:pos="810"/>
                <w:tab w:val="left" w:pos="1260"/>
                <w:tab w:val="left" w:pos="1980"/>
                <w:tab w:val="left" w:pos="16443"/>
              </w:tabs>
              <w:spacing w:after="120" w:line="360" w:lineRule="auto"/>
              <w:ind w:left="-113"/>
              <w:rPr>
                <w:rFonts w:asciiTheme="majorBidi" w:hAnsiTheme="majorBidi" w:cstheme="majorBidi"/>
              </w:rPr>
            </w:pPr>
            <w:r w:rsidRPr="007C034F">
              <w:rPr>
                <w:rFonts w:asciiTheme="majorBidi" w:hAnsiTheme="majorBidi" w:cstheme="majorBidi"/>
              </w:rPr>
              <w:t xml:space="preserve">2011 </w:t>
            </w:r>
            <w:r w:rsidR="00992E59" w:rsidRPr="007C034F">
              <w:rPr>
                <w:rFonts w:asciiTheme="majorBidi" w:hAnsiTheme="majorBidi" w:cstheme="majorBidi"/>
              </w:rPr>
              <w:t>–</w:t>
            </w:r>
            <w:r w:rsidRPr="007C034F">
              <w:rPr>
                <w:rFonts w:asciiTheme="majorBidi" w:hAnsiTheme="majorBidi" w:cstheme="majorBidi"/>
              </w:rPr>
              <w:t xml:space="preserve"> 2012 </w:t>
            </w:r>
            <w:bookmarkStart w:id="4" w:name="OLE_LINK15"/>
            <w:bookmarkStart w:id="5" w:name="OLE_LINK16"/>
          </w:p>
        </w:tc>
        <w:tc>
          <w:tcPr>
            <w:tcW w:w="7473" w:type="dxa"/>
          </w:tcPr>
          <w:p w14:paraId="7D16B02D" w14:textId="58E9A2F9" w:rsidR="00B31509" w:rsidRPr="007C034F" w:rsidRDefault="00B31509" w:rsidP="00B31509">
            <w:pPr>
              <w:tabs>
                <w:tab w:val="left" w:pos="810"/>
                <w:tab w:val="left" w:pos="1260"/>
                <w:tab w:val="left" w:pos="1980"/>
                <w:tab w:val="left" w:pos="16443"/>
              </w:tabs>
              <w:spacing w:after="120" w:line="360" w:lineRule="auto"/>
              <w:rPr>
                <w:rFonts w:asciiTheme="majorBidi" w:hAnsiTheme="majorBidi" w:cstheme="majorBidi"/>
              </w:rPr>
            </w:pPr>
            <w:r w:rsidRPr="007C034F">
              <w:rPr>
                <w:rFonts w:asciiTheme="majorBidi" w:hAnsiTheme="majorBidi" w:cstheme="majorBidi"/>
              </w:rPr>
              <w:t>Adjunct Teaching Associate, Faculty of Architecture and Town Planning,                                         Technion – Israel Institute of Technology, Haifa, Israel</w:t>
            </w:r>
            <w:bookmarkEnd w:id="4"/>
            <w:bookmarkEnd w:id="5"/>
            <w:r w:rsidRPr="007C034F">
              <w:rPr>
                <w:rFonts w:asciiTheme="majorBidi" w:hAnsiTheme="majorBidi" w:cstheme="majorBidi"/>
              </w:rPr>
              <w:t>.</w:t>
            </w:r>
          </w:p>
        </w:tc>
      </w:tr>
      <w:tr w:rsidR="007C034F" w:rsidRPr="007C034F" w14:paraId="370B1776" w14:textId="77777777" w:rsidTr="00F61AE5">
        <w:tc>
          <w:tcPr>
            <w:tcW w:w="1877" w:type="dxa"/>
          </w:tcPr>
          <w:p w14:paraId="26536832" w14:textId="74226729"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lastRenderedPageBreak/>
              <w:t xml:space="preserve">2009 </w:t>
            </w:r>
            <w:r w:rsidR="00992E59" w:rsidRPr="007C034F">
              <w:rPr>
                <w:rFonts w:asciiTheme="majorBidi" w:hAnsiTheme="majorBidi" w:cstheme="majorBidi"/>
              </w:rPr>
              <w:t>–</w:t>
            </w:r>
            <w:r w:rsidRPr="007C034F">
              <w:rPr>
                <w:rFonts w:asciiTheme="majorBidi" w:hAnsiTheme="majorBidi" w:cstheme="majorBidi"/>
              </w:rPr>
              <w:t xml:space="preserve"> 2012 </w:t>
            </w:r>
          </w:p>
        </w:tc>
        <w:tc>
          <w:tcPr>
            <w:tcW w:w="7473" w:type="dxa"/>
          </w:tcPr>
          <w:p w14:paraId="68D10DCB"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Adjunct Teaching Associate, New York University at Tel Aviv.</w:t>
            </w:r>
          </w:p>
        </w:tc>
      </w:tr>
      <w:tr w:rsidR="007C034F" w:rsidRPr="007C034F" w14:paraId="24E367DA" w14:textId="77777777" w:rsidTr="00F61AE5">
        <w:tc>
          <w:tcPr>
            <w:tcW w:w="1877" w:type="dxa"/>
          </w:tcPr>
          <w:p w14:paraId="3F8FE73A"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2009 – 2010</w:t>
            </w:r>
          </w:p>
        </w:tc>
        <w:tc>
          <w:tcPr>
            <w:tcW w:w="7473" w:type="dxa"/>
          </w:tcPr>
          <w:p w14:paraId="0EA6825A"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Adjunct Teaching Associate, Dept. of Architecture, Bezalel Academy of Art and Design, Jerusalem.</w:t>
            </w:r>
          </w:p>
        </w:tc>
      </w:tr>
      <w:tr w:rsidR="007C034F" w:rsidRPr="007C034F" w14:paraId="6596F82C" w14:textId="77777777" w:rsidTr="00F61AE5">
        <w:tc>
          <w:tcPr>
            <w:tcW w:w="1877" w:type="dxa"/>
          </w:tcPr>
          <w:p w14:paraId="4313CFAA" w14:textId="66DC805C"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 xml:space="preserve">2005 </w:t>
            </w:r>
            <w:r w:rsidR="00992E59" w:rsidRPr="007C034F">
              <w:rPr>
                <w:rFonts w:asciiTheme="majorBidi" w:hAnsiTheme="majorBidi" w:cstheme="majorBidi"/>
              </w:rPr>
              <w:t>–</w:t>
            </w:r>
            <w:r w:rsidRPr="007C034F">
              <w:rPr>
                <w:rFonts w:asciiTheme="majorBidi" w:hAnsiTheme="majorBidi" w:cstheme="majorBidi"/>
              </w:rPr>
              <w:t xml:space="preserve"> 2010 </w:t>
            </w:r>
          </w:p>
        </w:tc>
        <w:tc>
          <w:tcPr>
            <w:tcW w:w="7473" w:type="dxa"/>
          </w:tcPr>
          <w:p w14:paraId="6A1292CF"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Adjunct Teaching Associate, Dept. of Sociology, graduate degree program, Ben-Gurion University, Beer-Sheva.</w:t>
            </w:r>
          </w:p>
        </w:tc>
      </w:tr>
      <w:tr w:rsidR="007C034F" w:rsidRPr="007C034F" w14:paraId="5DA4E1D4" w14:textId="77777777" w:rsidTr="00F61AE5">
        <w:tc>
          <w:tcPr>
            <w:tcW w:w="1877" w:type="dxa"/>
          </w:tcPr>
          <w:p w14:paraId="6BBB9C2E" w14:textId="34353BFD"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 xml:space="preserve">2008 </w:t>
            </w:r>
            <w:r w:rsidR="00992E59" w:rsidRPr="007C034F">
              <w:rPr>
                <w:rFonts w:asciiTheme="majorBidi" w:hAnsiTheme="majorBidi" w:cstheme="majorBidi"/>
              </w:rPr>
              <w:t>–</w:t>
            </w:r>
            <w:r w:rsidRPr="007C034F">
              <w:rPr>
                <w:rFonts w:asciiTheme="majorBidi" w:hAnsiTheme="majorBidi" w:cstheme="majorBidi"/>
              </w:rPr>
              <w:t xml:space="preserve"> 2009</w:t>
            </w:r>
            <w:r w:rsidRPr="007C034F">
              <w:rPr>
                <w:rFonts w:asciiTheme="majorBidi" w:hAnsiTheme="majorBidi" w:cstheme="majorBidi"/>
              </w:rPr>
              <w:tab/>
            </w:r>
          </w:p>
        </w:tc>
        <w:tc>
          <w:tcPr>
            <w:tcW w:w="7473" w:type="dxa"/>
          </w:tcPr>
          <w:p w14:paraId="176375A4"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Postdoctoral Fellow, Columbia University, New York. Department of Sociology, under the supervision of Prof. Gil Eyal.</w:t>
            </w:r>
          </w:p>
        </w:tc>
      </w:tr>
      <w:tr w:rsidR="007C034F" w:rsidRPr="007C034F" w14:paraId="60C5D9A0" w14:textId="77777777" w:rsidTr="00F61AE5">
        <w:tc>
          <w:tcPr>
            <w:tcW w:w="1877" w:type="dxa"/>
          </w:tcPr>
          <w:p w14:paraId="19786646" w14:textId="77777777" w:rsidR="00B31509" w:rsidRPr="007C034F" w:rsidRDefault="00B31509" w:rsidP="00B31509">
            <w:pPr>
              <w:spacing w:after="120" w:line="360" w:lineRule="auto"/>
              <w:ind w:left="-113"/>
              <w:rPr>
                <w:rFonts w:asciiTheme="majorBidi" w:hAnsiTheme="majorBidi" w:cstheme="majorBidi"/>
              </w:rPr>
            </w:pPr>
            <w:bookmarkStart w:id="6" w:name="_Hlk119928008"/>
            <w:r w:rsidRPr="007C034F">
              <w:rPr>
                <w:rFonts w:asciiTheme="majorBidi" w:hAnsiTheme="majorBidi" w:cstheme="majorBidi"/>
                <w:rtl/>
              </w:rPr>
              <w:t>2007</w:t>
            </w:r>
            <w:r w:rsidRPr="007C034F">
              <w:rPr>
                <w:rFonts w:asciiTheme="majorBidi" w:hAnsiTheme="majorBidi" w:cstheme="majorBidi"/>
              </w:rPr>
              <w:t xml:space="preserve"> – 2008</w:t>
            </w:r>
          </w:p>
        </w:tc>
        <w:tc>
          <w:tcPr>
            <w:tcW w:w="7473" w:type="dxa"/>
          </w:tcPr>
          <w:p w14:paraId="3AF84041"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Postdoctoral Fellow, Hebrew University of Jerusalem, Israel. Department of Sociology, under the supervision of Prof.</w:t>
            </w:r>
            <w:r w:rsidRPr="007C034F">
              <w:rPr>
                <w:rFonts w:asciiTheme="majorBidi" w:hAnsiTheme="majorBidi" w:cstheme="majorBidi"/>
                <w:rtl/>
              </w:rPr>
              <w:t xml:space="preserve"> </w:t>
            </w:r>
            <w:r w:rsidRPr="007C034F">
              <w:rPr>
                <w:rFonts w:asciiTheme="majorBidi" w:hAnsiTheme="majorBidi" w:cstheme="majorBidi"/>
              </w:rPr>
              <w:t>Tamar El-0r</w:t>
            </w:r>
          </w:p>
        </w:tc>
      </w:tr>
      <w:bookmarkEnd w:id="6"/>
      <w:tr w:rsidR="007C034F" w:rsidRPr="007C034F" w14:paraId="2E9E26BF" w14:textId="77777777" w:rsidTr="00F61AE5">
        <w:tc>
          <w:tcPr>
            <w:tcW w:w="1877" w:type="dxa"/>
          </w:tcPr>
          <w:p w14:paraId="213AAB10" w14:textId="794B2855"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 xml:space="preserve">2007 </w:t>
            </w:r>
            <w:r w:rsidR="00992E59" w:rsidRPr="007C034F">
              <w:rPr>
                <w:rFonts w:asciiTheme="majorBidi" w:hAnsiTheme="majorBidi" w:cstheme="majorBidi"/>
              </w:rPr>
              <w:t>–</w:t>
            </w:r>
            <w:r w:rsidRPr="007C034F">
              <w:rPr>
                <w:rFonts w:asciiTheme="majorBidi" w:hAnsiTheme="majorBidi" w:cstheme="majorBidi"/>
              </w:rPr>
              <w:t xml:space="preserve"> 2008 </w:t>
            </w:r>
          </w:p>
        </w:tc>
        <w:tc>
          <w:tcPr>
            <w:tcW w:w="7473" w:type="dxa"/>
          </w:tcPr>
          <w:p w14:paraId="62C159C8" w14:textId="40F1A87C"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 xml:space="preserve">Adjunct Teaching Associate, Department. </w:t>
            </w:r>
            <w:r w:rsidR="00992E59" w:rsidRPr="007C034F">
              <w:rPr>
                <w:rFonts w:asciiTheme="majorBidi" w:hAnsiTheme="majorBidi" w:cstheme="majorBidi"/>
              </w:rPr>
              <w:t>O</w:t>
            </w:r>
            <w:r w:rsidRPr="007C034F">
              <w:rPr>
                <w:rFonts w:asciiTheme="majorBidi" w:hAnsiTheme="majorBidi" w:cstheme="majorBidi"/>
              </w:rPr>
              <w:t>f Sociology and Anthropology, Hebrew University of Jerusalem, Israel.</w:t>
            </w:r>
            <w:r w:rsidRPr="007C034F">
              <w:rPr>
                <w:rFonts w:asciiTheme="majorBidi" w:hAnsiTheme="majorBidi" w:cstheme="majorBidi"/>
                <w:rtl/>
              </w:rPr>
              <w:t xml:space="preserve"> </w:t>
            </w:r>
            <w:r w:rsidRPr="007C034F">
              <w:rPr>
                <w:rFonts w:asciiTheme="majorBidi" w:hAnsiTheme="majorBidi" w:cstheme="majorBidi"/>
              </w:rPr>
              <w:t xml:space="preserve"> </w:t>
            </w:r>
          </w:p>
        </w:tc>
      </w:tr>
      <w:tr w:rsidR="00B31509" w:rsidRPr="007C034F" w14:paraId="2ED1170E" w14:textId="77777777" w:rsidTr="00F61AE5">
        <w:tc>
          <w:tcPr>
            <w:tcW w:w="1877" w:type="dxa"/>
          </w:tcPr>
          <w:p w14:paraId="0441461B" w14:textId="53573366"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 xml:space="preserve">2005 </w:t>
            </w:r>
            <w:r w:rsidR="00992E59" w:rsidRPr="007C034F">
              <w:rPr>
                <w:rFonts w:asciiTheme="majorBidi" w:hAnsiTheme="majorBidi" w:cstheme="majorBidi"/>
              </w:rPr>
              <w:t>–</w:t>
            </w:r>
            <w:r w:rsidRPr="007C034F">
              <w:rPr>
                <w:rFonts w:asciiTheme="majorBidi" w:hAnsiTheme="majorBidi" w:cstheme="majorBidi"/>
              </w:rPr>
              <w:t xml:space="preserve"> 2007</w:t>
            </w:r>
          </w:p>
        </w:tc>
        <w:tc>
          <w:tcPr>
            <w:tcW w:w="7473" w:type="dxa"/>
          </w:tcPr>
          <w:p w14:paraId="572B2FAE" w14:textId="58906DEE"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 xml:space="preserve">Adjunct Teaching Associate, </w:t>
            </w:r>
            <w:bookmarkStart w:id="7" w:name="OLE_LINK65"/>
            <w:bookmarkStart w:id="8" w:name="OLE_LINK66"/>
            <w:r w:rsidRPr="007C034F">
              <w:rPr>
                <w:rFonts w:asciiTheme="majorBidi" w:hAnsiTheme="majorBidi" w:cstheme="majorBidi"/>
              </w:rPr>
              <w:t>M.Urb.Des. (Graduate program in urban design)</w:t>
            </w:r>
            <w:bookmarkEnd w:id="7"/>
            <w:bookmarkEnd w:id="8"/>
            <w:r w:rsidRPr="007C034F">
              <w:rPr>
                <w:rFonts w:asciiTheme="majorBidi" w:hAnsiTheme="majorBidi" w:cstheme="majorBidi"/>
              </w:rPr>
              <w:t xml:space="preserve">. </w:t>
            </w:r>
            <w:r w:rsidR="00992E59" w:rsidRPr="007C034F">
              <w:rPr>
                <w:rFonts w:asciiTheme="majorBidi" w:hAnsiTheme="majorBidi" w:cstheme="majorBidi"/>
              </w:rPr>
              <w:t>the</w:t>
            </w:r>
            <w:r w:rsidRPr="007C034F">
              <w:rPr>
                <w:rFonts w:asciiTheme="majorBidi" w:hAnsiTheme="majorBidi" w:cstheme="majorBidi"/>
              </w:rPr>
              <w:t xml:space="preserve"> of Architecture, Bezalel Academy of Art and Design, </w:t>
            </w:r>
            <w:r w:rsidR="00CA3616" w:rsidRPr="007C034F">
              <w:rPr>
                <w:rFonts w:asciiTheme="majorBidi" w:hAnsiTheme="majorBidi" w:cstheme="majorBidi"/>
              </w:rPr>
              <w:t>Jerusalem</w:t>
            </w:r>
            <w:r w:rsidRPr="007C034F">
              <w:rPr>
                <w:rFonts w:asciiTheme="majorBidi" w:hAnsiTheme="majorBidi" w:cstheme="majorBidi"/>
              </w:rPr>
              <w:t>.</w:t>
            </w:r>
          </w:p>
        </w:tc>
      </w:tr>
    </w:tbl>
    <w:p w14:paraId="266E3CB1" w14:textId="77777777" w:rsidR="00B31509" w:rsidRPr="007C034F" w:rsidRDefault="00B31509" w:rsidP="00B31509">
      <w:pPr>
        <w:spacing w:after="120" w:line="360" w:lineRule="auto"/>
        <w:rPr>
          <w:rFonts w:asciiTheme="majorBidi" w:hAnsiTheme="majorBidi" w:cstheme="majorBidi"/>
          <w:b/>
          <w:bCs/>
          <w:sz w:val="24"/>
          <w:szCs w:val="24"/>
          <w:u w:val="single"/>
        </w:rPr>
      </w:pPr>
    </w:p>
    <w:p w14:paraId="6E1B2C83" w14:textId="0CFD9438" w:rsidR="00B31509" w:rsidRPr="007C034F" w:rsidRDefault="00B31509" w:rsidP="00F63400">
      <w:pPr>
        <w:pStyle w:val="ListParagraph"/>
        <w:numPr>
          <w:ilvl w:val="0"/>
          <w:numId w:val="3"/>
        </w:numPr>
        <w:bidi w:val="0"/>
        <w:spacing w:after="120" w:line="360" w:lineRule="auto"/>
        <w:rPr>
          <w:rFonts w:asciiTheme="majorBidi" w:hAnsiTheme="majorBidi" w:cstheme="majorBidi"/>
          <w:sz w:val="24"/>
          <w:szCs w:val="24"/>
        </w:rPr>
      </w:pPr>
      <w:r w:rsidRPr="007C034F">
        <w:rPr>
          <w:rFonts w:asciiTheme="majorBidi" w:hAnsiTheme="majorBidi" w:cstheme="majorBidi"/>
          <w:b/>
          <w:bCs/>
          <w:sz w:val="24"/>
          <w:szCs w:val="24"/>
          <w:u w:val="single"/>
        </w:rPr>
        <w:t xml:space="preserve"> PROFESSIONAL EXPER</w:t>
      </w:r>
      <w:r w:rsidR="00DF59F8" w:rsidRPr="007C034F">
        <w:rPr>
          <w:rFonts w:asciiTheme="majorBidi" w:hAnsiTheme="majorBidi" w:cstheme="majorBidi"/>
          <w:b/>
          <w:bCs/>
          <w:sz w:val="24"/>
          <w:szCs w:val="24"/>
          <w:u w:val="single"/>
        </w:rPr>
        <w:t>I</w:t>
      </w:r>
      <w:r w:rsidRPr="007C034F">
        <w:rPr>
          <w:rFonts w:asciiTheme="majorBidi" w:hAnsiTheme="majorBidi" w:cstheme="majorBidi"/>
          <w:b/>
          <w:bCs/>
          <w:sz w:val="24"/>
          <w:szCs w:val="24"/>
          <w:u w:val="single"/>
        </w:rPr>
        <w:t>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76"/>
      </w:tblGrid>
      <w:tr w:rsidR="007C034F" w:rsidRPr="007C034F" w14:paraId="595DA930" w14:textId="77777777" w:rsidTr="00F61AE5">
        <w:tc>
          <w:tcPr>
            <w:tcW w:w="1843" w:type="dxa"/>
          </w:tcPr>
          <w:p w14:paraId="2387921B" w14:textId="401FD7D1"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 xml:space="preserve">2018 </w:t>
            </w:r>
            <w:r w:rsidR="0055529C" w:rsidRPr="007C034F">
              <w:rPr>
                <w:rFonts w:asciiTheme="majorBidi" w:hAnsiTheme="majorBidi" w:cstheme="majorBidi"/>
              </w:rPr>
              <w:t xml:space="preserve">– </w:t>
            </w:r>
            <w:r w:rsidRPr="007C034F">
              <w:rPr>
                <w:rFonts w:asciiTheme="majorBidi" w:hAnsiTheme="majorBidi" w:cstheme="majorBidi"/>
              </w:rPr>
              <w:t>Present</w:t>
            </w:r>
          </w:p>
        </w:tc>
        <w:tc>
          <w:tcPr>
            <w:tcW w:w="7276" w:type="dxa"/>
          </w:tcPr>
          <w:p w14:paraId="22FCDAAB" w14:textId="723B1C5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Acting member of Israel’s National Council for Planning and Build</w:t>
            </w:r>
            <w:r w:rsidR="00767CFB" w:rsidRPr="007C034F">
              <w:rPr>
                <w:rFonts w:asciiTheme="majorBidi" w:hAnsiTheme="majorBidi" w:cstheme="majorBidi"/>
              </w:rPr>
              <w:t>i</w:t>
            </w:r>
            <w:r w:rsidRPr="007C034F">
              <w:rPr>
                <w:rFonts w:asciiTheme="majorBidi" w:hAnsiTheme="majorBidi" w:cstheme="majorBidi"/>
              </w:rPr>
              <w:t>ng.</w:t>
            </w:r>
          </w:p>
        </w:tc>
      </w:tr>
      <w:tr w:rsidR="007C034F" w:rsidRPr="007C034F" w14:paraId="0D142FE8" w14:textId="77777777" w:rsidTr="00F61AE5">
        <w:tc>
          <w:tcPr>
            <w:tcW w:w="1843" w:type="dxa"/>
          </w:tcPr>
          <w:p w14:paraId="793072D2" w14:textId="4D2D150C"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 xml:space="preserve">2012 </w:t>
            </w:r>
            <w:r w:rsidR="0055529C" w:rsidRPr="007C034F">
              <w:rPr>
                <w:rFonts w:asciiTheme="majorBidi" w:hAnsiTheme="majorBidi" w:cstheme="majorBidi"/>
              </w:rPr>
              <w:t xml:space="preserve">– </w:t>
            </w:r>
            <w:r w:rsidRPr="007C034F">
              <w:rPr>
                <w:rFonts w:asciiTheme="majorBidi" w:hAnsiTheme="majorBidi" w:cstheme="majorBidi"/>
              </w:rPr>
              <w:t>2013</w:t>
            </w:r>
          </w:p>
        </w:tc>
        <w:tc>
          <w:tcPr>
            <w:tcW w:w="7276" w:type="dxa"/>
          </w:tcPr>
          <w:p w14:paraId="52B1E111" w14:textId="7E2A07CD" w:rsidR="00B31509" w:rsidRPr="007C034F" w:rsidRDefault="00B31509">
            <w:pPr>
              <w:spacing w:after="120" w:line="360" w:lineRule="auto"/>
              <w:rPr>
                <w:rFonts w:asciiTheme="majorBidi" w:hAnsiTheme="majorBidi" w:cstheme="majorBidi"/>
              </w:rPr>
            </w:pPr>
            <w:r w:rsidRPr="007C034F">
              <w:rPr>
                <w:rFonts w:asciiTheme="majorBidi" w:hAnsiTheme="majorBidi" w:cstheme="majorBidi"/>
                <w:bCs/>
              </w:rPr>
              <w:t>Head</w:t>
            </w:r>
            <w:r w:rsidRPr="007C034F">
              <w:rPr>
                <w:rFonts w:asciiTheme="majorBidi" w:hAnsiTheme="majorBidi" w:cstheme="majorBidi"/>
              </w:rPr>
              <w:t xml:space="preserve"> of Dept. for Strategic Planning, </w:t>
            </w:r>
            <w:r w:rsidR="00F23AEF" w:rsidRPr="007C034F">
              <w:rPr>
                <w:rFonts w:asciiTheme="majorBidi" w:hAnsiTheme="majorBidi" w:cstheme="majorBidi"/>
              </w:rPr>
              <w:t xml:space="preserve">Municipality of </w:t>
            </w:r>
            <w:r w:rsidRPr="007C034F">
              <w:rPr>
                <w:rFonts w:asciiTheme="majorBidi" w:hAnsiTheme="majorBidi" w:cstheme="majorBidi"/>
              </w:rPr>
              <w:t>Holon.</w:t>
            </w:r>
          </w:p>
        </w:tc>
      </w:tr>
      <w:tr w:rsidR="00B31509" w:rsidRPr="007C034F" w14:paraId="167EED8F" w14:textId="77777777" w:rsidTr="00F61AE5">
        <w:tc>
          <w:tcPr>
            <w:tcW w:w="1843" w:type="dxa"/>
          </w:tcPr>
          <w:p w14:paraId="5A7E8BE1"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2009 – 2011</w:t>
            </w:r>
          </w:p>
        </w:tc>
        <w:tc>
          <w:tcPr>
            <w:tcW w:w="7276" w:type="dxa"/>
          </w:tcPr>
          <w:p w14:paraId="43C92435" w14:textId="2D7A518A" w:rsidR="00B31509" w:rsidRPr="007C034F" w:rsidRDefault="00B31509">
            <w:pPr>
              <w:spacing w:after="120" w:line="360" w:lineRule="auto"/>
              <w:rPr>
                <w:rFonts w:asciiTheme="majorBidi" w:hAnsiTheme="majorBidi" w:cstheme="majorBidi"/>
                <w:rtl/>
              </w:rPr>
            </w:pPr>
            <w:r w:rsidRPr="007C034F">
              <w:rPr>
                <w:rFonts w:asciiTheme="majorBidi" w:hAnsiTheme="majorBidi" w:cstheme="majorBidi"/>
                <w:bCs/>
              </w:rPr>
              <w:t>Director of</w:t>
            </w:r>
            <w:r w:rsidRPr="007C034F">
              <w:rPr>
                <w:rFonts w:asciiTheme="majorBidi" w:hAnsiTheme="majorBidi" w:cstheme="majorBidi"/>
                <w:b/>
              </w:rPr>
              <w:t xml:space="preserve"> </w:t>
            </w:r>
            <w:r w:rsidRPr="007C034F">
              <w:rPr>
                <w:rFonts w:asciiTheme="majorBidi" w:hAnsiTheme="majorBidi" w:cstheme="majorBidi"/>
              </w:rPr>
              <w:t xml:space="preserve">the Center for Mediterranean Culture and Urbanism, Bat Yam. Established urban research institute for the </w:t>
            </w:r>
            <w:r w:rsidR="00F23AEF" w:rsidRPr="007C034F">
              <w:rPr>
                <w:rFonts w:asciiTheme="majorBidi" w:hAnsiTheme="majorBidi" w:cstheme="majorBidi"/>
              </w:rPr>
              <w:t xml:space="preserve">Municipality of </w:t>
            </w:r>
            <w:r w:rsidRPr="007C034F">
              <w:rPr>
                <w:rFonts w:asciiTheme="majorBidi" w:hAnsiTheme="majorBidi" w:cstheme="majorBidi"/>
              </w:rPr>
              <w:t>Bat Yam. The Center’s projects included an educational model of urbanism, gender, and the city.</w:t>
            </w:r>
          </w:p>
        </w:tc>
      </w:tr>
    </w:tbl>
    <w:p w14:paraId="3DD55FA9" w14:textId="77777777" w:rsidR="00AA1F8C" w:rsidRPr="007C034F" w:rsidRDefault="00AA1F8C" w:rsidP="00B31509">
      <w:pPr>
        <w:spacing w:after="120" w:line="360" w:lineRule="auto"/>
        <w:rPr>
          <w:rFonts w:asciiTheme="majorBidi" w:hAnsiTheme="majorBidi" w:cstheme="majorBidi"/>
          <w:b/>
          <w:bCs/>
          <w:u w:val="single"/>
          <w:rtl/>
        </w:rPr>
      </w:pPr>
    </w:p>
    <w:p w14:paraId="2C0E8F2B" w14:textId="5F82F3F1" w:rsidR="00B31509" w:rsidRPr="007C034F" w:rsidRDefault="00B31509" w:rsidP="00B31509">
      <w:pPr>
        <w:spacing w:after="120" w:line="360" w:lineRule="auto"/>
        <w:rPr>
          <w:rFonts w:asciiTheme="majorBidi" w:hAnsiTheme="majorBidi" w:cstheme="majorBidi"/>
          <w:b/>
          <w:u w:val="single"/>
          <w:rtl/>
        </w:rPr>
      </w:pPr>
      <w:r w:rsidRPr="007C034F">
        <w:rPr>
          <w:rFonts w:asciiTheme="majorBidi" w:hAnsiTheme="majorBidi" w:cstheme="majorBidi"/>
          <w:b/>
          <w:bCs/>
          <w:u w:val="single"/>
        </w:rPr>
        <w:t>4.1 ARTISTIC PROJECT</w:t>
      </w:r>
      <w:r w:rsidR="00DF59F8" w:rsidRPr="007C034F">
        <w:rPr>
          <w:rFonts w:asciiTheme="majorBidi" w:hAnsiTheme="majorBidi" w:cstheme="majorBidi"/>
          <w:b/>
          <w:bCs/>
          <w:u w:val="single"/>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7578"/>
      </w:tblGrid>
      <w:tr w:rsidR="007C034F" w:rsidRPr="007C034F" w14:paraId="4744AB26" w14:textId="77777777" w:rsidTr="00F61AE5">
        <w:tc>
          <w:tcPr>
            <w:tcW w:w="1782" w:type="dxa"/>
            <w:shd w:val="clear" w:color="auto" w:fill="auto"/>
          </w:tcPr>
          <w:p w14:paraId="6744D9DA" w14:textId="63B2E1FF" w:rsidR="004379A7" w:rsidRPr="007C034F" w:rsidRDefault="004379A7" w:rsidP="003124EB">
            <w:pPr>
              <w:spacing w:after="120" w:line="360" w:lineRule="auto"/>
              <w:ind w:left="-113"/>
              <w:rPr>
                <w:rFonts w:asciiTheme="majorBidi" w:hAnsiTheme="majorBidi" w:cstheme="majorBidi"/>
              </w:rPr>
            </w:pPr>
            <w:r w:rsidRPr="007C034F">
              <w:rPr>
                <w:rFonts w:asciiTheme="majorBidi" w:hAnsiTheme="majorBidi" w:cstheme="majorBidi"/>
              </w:rPr>
              <w:t>2023</w:t>
            </w:r>
          </w:p>
          <w:p w14:paraId="7FE77443" w14:textId="77777777" w:rsidR="004379A7" w:rsidRPr="007C034F" w:rsidRDefault="004379A7" w:rsidP="003124EB">
            <w:pPr>
              <w:spacing w:after="120" w:line="360" w:lineRule="auto"/>
              <w:ind w:left="-113"/>
              <w:rPr>
                <w:rFonts w:asciiTheme="majorBidi" w:hAnsiTheme="majorBidi" w:cstheme="majorBidi"/>
              </w:rPr>
            </w:pPr>
          </w:p>
          <w:p w14:paraId="368885C2" w14:textId="77777777" w:rsidR="004379A7" w:rsidRPr="007C034F" w:rsidRDefault="004379A7" w:rsidP="003124EB">
            <w:pPr>
              <w:spacing w:after="120" w:line="360" w:lineRule="auto"/>
              <w:ind w:left="-113"/>
              <w:rPr>
                <w:rFonts w:asciiTheme="majorBidi" w:hAnsiTheme="majorBidi" w:cstheme="majorBidi"/>
              </w:rPr>
            </w:pPr>
          </w:p>
          <w:p w14:paraId="54024088" w14:textId="16D3E750" w:rsidR="009904AD" w:rsidRPr="007C034F" w:rsidRDefault="009904AD" w:rsidP="003124EB">
            <w:pPr>
              <w:spacing w:after="120" w:line="360" w:lineRule="auto"/>
              <w:rPr>
                <w:rFonts w:asciiTheme="majorBidi" w:hAnsiTheme="majorBidi" w:cstheme="majorBidi"/>
              </w:rPr>
            </w:pPr>
            <w:r w:rsidRPr="007C034F">
              <w:rPr>
                <w:rFonts w:asciiTheme="majorBidi" w:hAnsiTheme="majorBidi" w:cstheme="majorBidi"/>
              </w:rPr>
              <w:t>2022</w:t>
            </w:r>
          </w:p>
        </w:tc>
        <w:tc>
          <w:tcPr>
            <w:tcW w:w="7578" w:type="dxa"/>
            <w:shd w:val="clear" w:color="auto" w:fill="auto"/>
          </w:tcPr>
          <w:p w14:paraId="3F250CE6" w14:textId="4BD4625D" w:rsidR="004379A7" w:rsidRPr="007C034F" w:rsidRDefault="004379A7" w:rsidP="00032799">
            <w:pPr>
              <w:shd w:val="clear" w:color="auto" w:fill="FFFFFF" w:themeFill="background1"/>
              <w:spacing w:after="120" w:line="360" w:lineRule="auto"/>
              <w:rPr>
                <w:rFonts w:asciiTheme="majorBidi" w:eastAsia="Times New Roman" w:hAnsiTheme="majorBidi" w:cstheme="majorBidi"/>
              </w:rPr>
            </w:pPr>
            <w:r w:rsidRPr="007C034F">
              <w:rPr>
                <w:rFonts w:asciiTheme="majorBidi" w:hAnsiTheme="majorBidi" w:cstheme="majorBidi"/>
                <w:b/>
                <w:bCs/>
                <w:shd w:val="clear" w:color="auto" w:fill="FFFFFF"/>
                <w:lang w:eastAsia="x-none"/>
              </w:rPr>
              <w:lastRenderedPageBreak/>
              <w:t>“Constellation of loneliness</w:t>
            </w:r>
            <w:r w:rsidR="0015110C" w:rsidRPr="007C034F">
              <w:rPr>
                <w:rFonts w:asciiTheme="majorBidi" w:hAnsiTheme="majorBidi" w:cstheme="majorBidi"/>
                <w:b/>
                <w:bCs/>
                <w:shd w:val="clear" w:color="auto" w:fill="FFFFFF"/>
                <w:lang w:eastAsia="x-none"/>
              </w:rPr>
              <w:t>.</w:t>
            </w:r>
            <w:r w:rsidRPr="007C034F">
              <w:rPr>
                <w:rFonts w:asciiTheme="majorBidi" w:hAnsiTheme="majorBidi" w:cstheme="majorBidi"/>
                <w:b/>
                <w:bCs/>
                <w:shd w:val="clear" w:color="auto" w:fill="FFFFFF"/>
                <w:lang w:eastAsia="x-none"/>
              </w:rPr>
              <w:t>”</w:t>
            </w:r>
            <w:r w:rsidRPr="007C034F">
              <w:rPr>
                <w:rFonts w:asciiTheme="majorBidi" w:hAnsiTheme="majorBidi" w:cstheme="majorBidi"/>
                <w:shd w:val="clear" w:color="auto" w:fill="FFFFFF"/>
                <w:lang w:eastAsia="x-none"/>
              </w:rPr>
              <w:t xml:space="preserve"> Time Space Existence (</w:t>
            </w:r>
            <w:r w:rsidRPr="007C034F">
              <w:rPr>
                <w:rFonts w:asciiTheme="majorBidi" w:eastAsia="Times New Roman" w:hAnsiTheme="majorBidi" w:cstheme="majorBidi"/>
              </w:rPr>
              <w:t xml:space="preserve">extensive architecture biennial exhibition). Venice, Italy. May 20-November 26, 2023 </w:t>
            </w:r>
            <w:r w:rsidRPr="007C034F">
              <w:rPr>
                <w:rFonts w:asciiTheme="majorBidi" w:eastAsia="Times New Roman" w:hAnsiTheme="majorBidi" w:cstheme="majorBidi"/>
              </w:rPr>
              <w:lastRenderedPageBreak/>
              <w:t>(coincides with</w:t>
            </w:r>
            <w:r w:rsidRPr="007C034F">
              <w:rPr>
                <w:rFonts w:asciiTheme="majorBidi" w:eastAsia="Times New Roman" w:hAnsiTheme="majorBidi" w:cstheme="majorBidi"/>
                <w:i/>
                <w:iCs/>
              </w:rPr>
              <w:t xml:space="preserve"> La Biennale Architecture</w:t>
            </w:r>
            <w:r w:rsidRPr="007C034F">
              <w:rPr>
                <w:rFonts w:asciiTheme="majorBidi" w:eastAsia="Times New Roman" w:hAnsiTheme="majorBidi" w:cstheme="majorBidi"/>
              </w:rPr>
              <w:t>)</w:t>
            </w:r>
            <w:r w:rsidR="00BD0F8C" w:rsidRPr="007C034F">
              <w:rPr>
                <w:rFonts w:asciiTheme="majorBidi" w:eastAsia="Times New Roman" w:hAnsiTheme="majorBidi" w:cstheme="majorBidi"/>
              </w:rPr>
              <w:t xml:space="preserve"> </w:t>
            </w:r>
            <w:r w:rsidR="005523FF" w:rsidRPr="007C034F">
              <w:rPr>
                <w:rFonts w:asciiTheme="majorBidi" w:hAnsiTheme="majorBidi" w:cstheme="majorBidi"/>
                <w:b/>
                <w:bCs/>
                <w:shd w:val="clear" w:color="auto" w:fill="FFFFFF"/>
                <w:lang w:eastAsia="x-none"/>
              </w:rPr>
              <w:t>Aharon-Gutman, M.</w:t>
            </w:r>
            <w:r w:rsidR="005523FF" w:rsidRPr="007C034F">
              <w:rPr>
                <w:rFonts w:asciiTheme="majorBidi" w:hAnsiTheme="majorBidi" w:cstheme="majorBidi"/>
                <w:shd w:val="clear" w:color="auto" w:fill="FFFFFF"/>
                <w:lang w:eastAsia="x-none"/>
              </w:rPr>
              <w:t>, Mero, R., Yossef-Ravid, B., Gundar, Y., &amp; Israelov, I.</w:t>
            </w:r>
            <w:r w:rsidR="005523FF" w:rsidRPr="007C034F">
              <w:rPr>
                <w:rFonts w:asciiTheme="majorBidi" w:eastAsia="Times New Roman" w:hAnsiTheme="majorBidi" w:cstheme="majorBidi"/>
              </w:rPr>
              <w:t xml:space="preserve"> </w:t>
            </w:r>
            <w:r w:rsidR="00BD0F8C" w:rsidRPr="007C034F">
              <w:rPr>
                <w:rFonts w:asciiTheme="majorBidi" w:eastAsia="Times New Roman" w:hAnsiTheme="majorBidi" w:cstheme="majorBidi"/>
              </w:rPr>
              <w:t>(Accepted)</w:t>
            </w:r>
          </w:p>
          <w:p w14:paraId="7572917F" w14:textId="68A78EB6" w:rsidR="00B31509" w:rsidRPr="007C034F" w:rsidRDefault="00B31509" w:rsidP="00757BDE">
            <w:pPr>
              <w:shd w:val="clear" w:color="auto" w:fill="FFFFFF" w:themeFill="background1"/>
              <w:spacing w:after="120" w:line="360" w:lineRule="auto"/>
              <w:rPr>
                <w:rFonts w:asciiTheme="majorBidi" w:eastAsia="Times New Roman" w:hAnsiTheme="majorBidi" w:cstheme="majorBidi"/>
                <w:lang w:val="en-GB"/>
              </w:rPr>
            </w:pPr>
            <w:r w:rsidRPr="007C034F">
              <w:rPr>
                <w:rFonts w:asciiTheme="majorBidi" w:eastAsia="Times New Roman" w:hAnsiTheme="majorBidi" w:cstheme="majorBidi"/>
                <w:b/>
                <w:bCs/>
              </w:rPr>
              <w:t xml:space="preserve">"Rising Towers </w:t>
            </w:r>
            <w:r w:rsidR="0027378B" w:rsidRPr="007C034F">
              <w:rPr>
                <w:rFonts w:asciiTheme="majorBidi" w:eastAsia="Times New Roman" w:hAnsiTheme="majorBidi" w:cstheme="majorBidi"/>
                <w:b/>
                <w:bCs/>
              </w:rPr>
              <w:t>–</w:t>
            </w:r>
            <w:r w:rsidRPr="007C034F">
              <w:rPr>
                <w:rFonts w:asciiTheme="majorBidi" w:eastAsia="Times New Roman" w:hAnsiTheme="majorBidi" w:cstheme="majorBidi"/>
                <w:b/>
                <w:bCs/>
              </w:rPr>
              <w:t xml:space="preserve"> </w:t>
            </w:r>
            <w:r w:rsidR="00992E59" w:rsidRPr="007C034F">
              <w:rPr>
                <w:rFonts w:asciiTheme="majorBidi" w:eastAsia="Times New Roman" w:hAnsiTheme="majorBidi" w:cstheme="majorBidi"/>
                <w:b/>
                <w:bCs/>
              </w:rPr>
              <w:t>Falling</w:t>
            </w:r>
            <w:r w:rsidRPr="007C034F">
              <w:rPr>
                <w:rFonts w:asciiTheme="majorBidi" w:eastAsia="Times New Roman" w:hAnsiTheme="majorBidi" w:cstheme="majorBidi"/>
                <w:b/>
                <w:bCs/>
              </w:rPr>
              <w:t xml:space="preserve"> Cities</w:t>
            </w:r>
            <w:r w:rsidR="00117239" w:rsidRPr="007C034F">
              <w:rPr>
                <w:rFonts w:asciiTheme="majorBidi" w:eastAsia="Times New Roman" w:hAnsiTheme="majorBidi" w:cstheme="majorBidi"/>
                <w:b/>
                <w:bCs/>
              </w:rPr>
              <w:t>.</w:t>
            </w:r>
            <w:r w:rsidRPr="007C034F">
              <w:rPr>
                <w:rFonts w:asciiTheme="majorBidi" w:eastAsia="Times New Roman" w:hAnsiTheme="majorBidi" w:cstheme="majorBidi"/>
                <w:b/>
                <w:bCs/>
              </w:rPr>
              <w:t>"</w:t>
            </w:r>
            <w:r w:rsidRPr="007C034F">
              <w:rPr>
                <w:rFonts w:asciiTheme="majorBidi" w:eastAsia="Times New Roman" w:hAnsiTheme="majorBidi" w:cstheme="majorBidi"/>
              </w:rPr>
              <w:t xml:space="preserve"> </w:t>
            </w:r>
            <w:r w:rsidR="00117239" w:rsidRPr="007C034F">
              <w:rPr>
                <w:rFonts w:asciiTheme="majorBidi" w:eastAsia="Times New Roman" w:hAnsiTheme="majorBidi" w:cstheme="majorBidi"/>
              </w:rPr>
              <w:t>A</w:t>
            </w:r>
            <w:r w:rsidRPr="007C034F">
              <w:rPr>
                <w:rFonts w:asciiTheme="majorBidi" w:eastAsia="Times New Roman" w:hAnsiTheme="majorBidi" w:cstheme="majorBidi"/>
              </w:rPr>
              <w:t xml:space="preserve">ccepted for presentation as part of the Israeli pavilion at </w:t>
            </w:r>
            <w:r w:rsidRPr="007C034F">
              <w:rPr>
                <w:rFonts w:asciiTheme="majorBidi" w:eastAsia="Times New Roman" w:hAnsiTheme="majorBidi" w:cstheme="majorBidi"/>
                <w:i/>
                <w:iCs/>
              </w:rPr>
              <w:t xml:space="preserve">WUF </w:t>
            </w:r>
            <w:r w:rsidR="0027378B" w:rsidRPr="007C034F">
              <w:rPr>
                <w:rFonts w:asciiTheme="majorBidi" w:eastAsia="Times New Roman" w:hAnsiTheme="majorBidi" w:cstheme="majorBidi"/>
                <w:i/>
                <w:iCs/>
              </w:rPr>
              <w:t>–</w:t>
            </w:r>
            <w:r w:rsidRPr="007C034F">
              <w:rPr>
                <w:rFonts w:asciiTheme="majorBidi" w:eastAsia="Times New Roman" w:hAnsiTheme="majorBidi" w:cstheme="majorBidi"/>
                <w:i/>
                <w:iCs/>
              </w:rPr>
              <w:t xml:space="preserve"> </w:t>
            </w:r>
            <w:r w:rsidR="00117239" w:rsidRPr="007C034F">
              <w:rPr>
                <w:rFonts w:asciiTheme="majorBidi" w:eastAsia="Times New Roman" w:hAnsiTheme="majorBidi" w:cstheme="majorBidi"/>
                <w:i/>
                <w:iCs/>
              </w:rPr>
              <w:t>T</w:t>
            </w:r>
            <w:r w:rsidR="0027378B" w:rsidRPr="007C034F">
              <w:rPr>
                <w:rFonts w:asciiTheme="majorBidi" w:eastAsia="Times New Roman" w:hAnsiTheme="majorBidi" w:cstheme="majorBidi"/>
                <w:i/>
                <w:iCs/>
              </w:rPr>
              <w:t xml:space="preserve">he </w:t>
            </w:r>
            <w:r w:rsidRPr="007C034F">
              <w:rPr>
                <w:rFonts w:asciiTheme="majorBidi" w:eastAsia="Times New Roman" w:hAnsiTheme="majorBidi" w:cstheme="majorBidi"/>
                <w:i/>
                <w:iCs/>
              </w:rPr>
              <w:t>World Urban Forum</w:t>
            </w:r>
            <w:r w:rsidR="0027378B" w:rsidRPr="007C034F">
              <w:rPr>
                <w:rFonts w:asciiTheme="majorBidi" w:eastAsia="Times New Roman" w:hAnsiTheme="majorBidi" w:cstheme="majorBidi"/>
              </w:rPr>
              <w:t xml:space="preserve">, </w:t>
            </w:r>
            <w:r w:rsidRPr="007C034F">
              <w:rPr>
                <w:rFonts w:asciiTheme="majorBidi" w:eastAsia="Times New Roman" w:hAnsiTheme="majorBidi" w:cstheme="majorBidi"/>
              </w:rPr>
              <w:t>Katowice</w:t>
            </w:r>
            <w:r w:rsidR="0027378B" w:rsidRPr="007C034F">
              <w:rPr>
                <w:rFonts w:asciiTheme="majorBidi" w:eastAsia="Times New Roman" w:hAnsiTheme="majorBidi" w:cstheme="majorBidi"/>
              </w:rPr>
              <w:t>,</w:t>
            </w:r>
            <w:r w:rsidRPr="007C034F">
              <w:rPr>
                <w:rFonts w:asciiTheme="majorBidi" w:eastAsia="Times New Roman" w:hAnsiTheme="majorBidi" w:cstheme="majorBidi"/>
              </w:rPr>
              <w:t xml:space="preserve"> Poland</w:t>
            </w:r>
            <w:r w:rsidR="0027378B" w:rsidRPr="007C034F">
              <w:rPr>
                <w:rFonts w:asciiTheme="majorBidi" w:eastAsia="Times New Roman" w:hAnsiTheme="majorBidi" w:cstheme="majorBidi"/>
              </w:rPr>
              <w:t xml:space="preserve">, June 26-30, </w:t>
            </w:r>
            <w:r w:rsidRPr="007C034F">
              <w:rPr>
                <w:rFonts w:asciiTheme="majorBidi" w:eastAsia="Times New Roman" w:hAnsiTheme="majorBidi" w:cstheme="majorBidi"/>
              </w:rPr>
              <w:t>2023</w:t>
            </w:r>
            <w:r w:rsidR="00D22C35" w:rsidRPr="007C034F">
              <w:rPr>
                <w:rFonts w:asciiTheme="majorBidi" w:eastAsia="Times New Roman" w:hAnsiTheme="majorBidi" w:cstheme="majorBidi"/>
              </w:rPr>
              <w:t>.</w:t>
            </w:r>
            <w:r w:rsidR="00117239" w:rsidRPr="007C034F">
              <w:rPr>
                <w:rFonts w:asciiTheme="majorBidi" w:eastAsia="Times New Roman" w:hAnsiTheme="majorBidi" w:cstheme="majorBidi"/>
              </w:rPr>
              <w:t xml:space="preserve"> </w:t>
            </w:r>
            <w:r w:rsidR="0015110C" w:rsidRPr="007C034F">
              <w:rPr>
                <w:rFonts w:asciiTheme="majorBidi" w:hAnsiTheme="majorBidi" w:cstheme="majorBidi"/>
              </w:rPr>
              <w:t xml:space="preserve">Levin, D., Sussman, S., &amp; </w:t>
            </w:r>
            <w:r w:rsidR="0015110C" w:rsidRPr="007C034F">
              <w:rPr>
                <w:rFonts w:asciiTheme="majorBidi" w:hAnsiTheme="majorBidi" w:cstheme="majorBidi"/>
                <w:b/>
                <w:bCs/>
              </w:rPr>
              <w:t>Aharon-Gutman, M.</w:t>
            </w:r>
          </w:p>
        </w:tc>
      </w:tr>
      <w:tr w:rsidR="007C034F" w:rsidRPr="007C034F" w14:paraId="709C41D1" w14:textId="77777777" w:rsidTr="00F61AE5">
        <w:tc>
          <w:tcPr>
            <w:tcW w:w="1782" w:type="dxa"/>
            <w:shd w:val="clear" w:color="auto" w:fill="auto"/>
          </w:tcPr>
          <w:p w14:paraId="3066ADF1" w14:textId="77777777" w:rsidR="00B31509" w:rsidRPr="007C034F" w:rsidRDefault="00B31509" w:rsidP="003124EB">
            <w:pPr>
              <w:spacing w:after="120" w:line="360" w:lineRule="auto"/>
              <w:ind w:left="-113"/>
              <w:rPr>
                <w:rFonts w:asciiTheme="majorBidi" w:hAnsiTheme="majorBidi" w:cstheme="majorBidi"/>
              </w:rPr>
            </w:pPr>
            <w:r w:rsidRPr="007C034F">
              <w:rPr>
                <w:rFonts w:asciiTheme="majorBidi" w:hAnsiTheme="majorBidi" w:cstheme="majorBidi"/>
              </w:rPr>
              <w:lastRenderedPageBreak/>
              <w:t>2022</w:t>
            </w:r>
          </w:p>
        </w:tc>
        <w:tc>
          <w:tcPr>
            <w:tcW w:w="7578" w:type="dxa"/>
            <w:shd w:val="clear" w:color="auto" w:fill="auto"/>
          </w:tcPr>
          <w:p w14:paraId="20A18C9E" w14:textId="1AFB4E0B" w:rsidR="00B31509" w:rsidRPr="007C034F" w:rsidRDefault="0027378B" w:rsidP="0069196C">
            <w:pPr>
              <w:shd w:val="clear" w:color="auto" w:fill="FFFFFF"/>
              <w:spacing w:after="120" w:line="360" w:lineRule="auto"/>
              <w:rPr>
                <w:rFonts w:asciiTheme="majorBidi" w:hAnsiTheme="majorBidi" w:cstheme="majorBidi"/>
              </w:rPr>
            </w:pPr>
            <w:r w:rsidRPr="007C034F">
              <w:rPr>
                <w:rFonts w:asciiTheme="majorBidi" w:eastAsia="Times New Roman" w:hAnsiTheme="majorBidi" w:cstheme="majorBidi"/>
              </w:rPr>
              <w:t>“</w:t>
            </w:r>
            <w:r w:rsidR="00B31509" w:rsidRPr="007C034F">
              <w:rPr>
                <w:rFonts w:asciiTheme="majorBidi" w:eastAsia="Times New Roman" w:hAnsiTheme="majorBidi" w:cstheme="majorBidi"/>
                <w:b/>
                <w:bCs/>
              </w:rPr>
              <w:t>Isolated Case,</w:t>
            </w:r>
            <w:r w:rsidRPr="007C034F">
              <w:rPr>
                <w:rFonts w:asciiTheme="majorBidi" w:eastAsia="Times New Roman" w:hAnsiTheme="majorBidi" w:cstheme="majorBidi"/>
                <w:b/>
                <w:bCs/>
              </w:rPr>
              <w:t>”</w:t>
            </w:r>
            <w:r w:rsidR="00B31509" w:rsidRPr="007C034F">
              <w:rPr>
                <w:rFonts w:asciiTheme="majorBidi" w:eastAsia="Times New Roman" w:hAnsiTheme="majorBidi" w:cstheme="majorBidi"/>
              </w:rPr>
              <w:t xml:space="preserve"> </w:t>
            </w:r>
            <w:r w:rsidR="00B31509" w:rsidRPr="007C034F">
              <w:rPr>
                <w:rFonts w:asciiTheme="majorBidi" w:eastAsia="Times New Roman" w:hAnsiTheme="majorBidi" w:cstheme="majorBidi"/>
                <w:i/>
                <w:iCs/>
              </w:rPr>
              <w:t>A-Genre Festival</w:t>
            </w:r>
            <w:r w:rsidR="00B31509" w:rsidRPr="007C034F">
              <w:rPr>
                <w:rFonts w:asciiTheme="majorBidi" w:eastAsia="Times New Roman" w:hAnsiTheme="majorBidi" w:cstheme="majorBidi"/>
              </w:rPr>
              <w:t>, Tmuna Theatre, Tel Aviv</w:t>
            </w:r>
            <w:r w:rsidR="00117239" w:rsidRPr="007C034F">
              <w:rPr>
                <w:rFonts w:asciiTheme="majorBidi" w:eastAsia="Times New Roman" w:hAnsiTheme="majorBidi" w:cstheme="majorBidi"/>
              </w:rPr>
              <w:t xml:space="preserve"> (</w:t>
            </w:r>
            <w:r w:rsidRPr="007C034F">
              <w:rPr>
                <w:rFonts w:asciiTheme="majorBidi" w:eastAsia="Times New Roman" w:hAnsiTheme="majorBidi" w:cstheme="majorBidi"/>
              </w:rPr>
              <w:t>June</w:t>
            </w:r>
            <w:r w:rsidR="00B31509" w:rsidRPr="007C034F">
              <w:rPr>
                <w:rFonts w:asciiTheme="majorBidi" w:eastAsia="Times New Roman" w:hAnsiTheme="majorBidi" w:cstheme="majorBidi"/>
              </w:rPr>
              <w:t xml:space="preserve"> 15-18</w:t>
            </w:r>
            <w:r w:rsidRPr="007C034F">
              <w:rPr>
                <w:rFonts w:asciiTheme="majorBidi" w:eastAsia="Times New Roman" w:hAnsiTheme="majorBidi" w:cstheme="majorBidi"/>
              </w:rPr>
              <w:t xml:space="preserve">, </w:t>
            </w:r>
            <w:r w:rsidR="00B31509" w:rsidRPr="007C034F">
              <w:rPr>
                <w:rFonts w:asciiTheme="majorBidi" w:eastAsia="Times New Roman" w:hAnsiTheme="majorBidi" w:cstheme="majorBidi"/>
              </w:rPr>
              <w:t>2022</w:t>
            </w:r>
            <w:r w:rsidR="00117239" w:rsidRPr="007C034F">
              <w:rPr>
                <w:rFonts w:asciiTheme="majorBidi" w:eastAsia="Times New Roman" w:hAnsiTheme="majorBidi" w:cstheme="majorBidi"/>
              </w:rPr>
              <w:t>)</w:t>
            </w:r>
            <w:r w:rsidRPr="007C034F">
              <w:rPr>
                <w:rFonts w:asciiTheme="majorBidi" w:eastAsia="Times New Roman" w:hAnsiTheme="majorBidi" w:cstheme="majorBidi"/>
              </w:rPr>
              <w:t>.</w:t>
            </w:r>
            <w:r w:rsidR="00117239" w:rsidRPr="007C034F">
              <w:rPr>
                <w:rFonts w:asciiTheme="majorBidi" w:hAnsiTheme="majorBidi" w:cstheme="majorBidi"/>
                <w:shd w:val="clear" w:color="auto" w:fill="FFFFFF"/>
              </w:rPr>
              <w:t xml:space="preserve"> </w:t>
            </w:r>
            <w:r w:rsidR="00B31509" w:rsidRPr="007C034F">
              <w:rPr>
                <w:rFonts w:asciiTheme="majorBidi" w:hAnsiTheme="majorBidi" w:cstheme="majorBidi"/>
                <w:shd w:val="clear" w:color="auto" w:fill="FFFFFF"/>
              </w:rPr>
              <w:t>Weiner, R.</w:t>
            </w:r>
            <w:r w:rsidRPr="007C034F">
              <w:rPr>
                <w:rFonts w:asciiTheme="majorBidi" w:hAnsiTheme="majorBidi" w:cstheme="majorBidi"/>
                <w:shd w:val="clear" w:color="auto" w:fill="FFFFFF"/>
              </w:rPr>
              <w:t>,</w:t>
            </w:r>
            <w:r w:rsidR="00B31509" w:rsidRPr="007C034F">
              <w:rPr>
                <w:rFonts w:asciiTheme="majorBidi" w:hAnsiTheme="majorBidi" w:cstheme="majorBidi"/>
                <w:shd w:val="clear" w:color="auto" w:fill="FFFFFF"/>
              </w:rPr>
              <w:t xml:space="preserve"> Yossef</w:t>
            </w:r>
            <w:r w:rsidR="00B66158" w:rsidRPr="007C034F">
              <w:rPr>
                <w:rFonts w:asciiTheme="majorBidi" w:hAnsiTheme="majorBidi" w:cstheme="majorBidi"/>
                <w:shd w:val="clear" w:color="auto" w:fill="FFFFFF"/>
              </w:rPr>
              <w:t>-</w:t>
            </w:r>
            <w:r w:rsidR="00B31509" w:rsidRPr="007C034F">
              <w:rPr>
                <w:rFonts w:asciiTheme="majorBidi" w:hAnsiTheme="majorBidi" w:cstheme="majorBidi"/>
                <w:shd w:val="clear" w:color="auto" w:fill="FFFFFF"/>
              </w:rPr>
              <w:t>Ravid, B.</w:t>
            </w:r>
            <w:r w:rsidRPr="007C034F">
              <w:rPr>
                <w:rFonts w:asciiTheme="majorBidi" w:hAnsiTheme="majorBidi" w:cstheme="majorBidi"/>
                <w:shd w:val="clear" w:color="auto" w:fill="FFFFFF"/>
              </w:rPr>
              <w:t>,</w:t>
            </w:r>
            <w:r w:rsidR="00B31509" w:rsidRPr="007C034F">
              <w:rPr>
                <w:rFonts w:asciiTheme="majorBidi" w:hAnsiTheme="majorBidi" w:cstheme="majorBidi"/>
                <w:shd w:val="clear" w:color="auto" w:fill="FFFFFF"/>
              </w:rPr>
              <w:t xml:space="preserve"> Axel</w:t>
            </w:r>
            <w:r w:rsidRPr="007C034F">
              <w:rPr>
                <w:rFonts w:asciiTheme="majorBidi" w:hAnsiTheme="majorBidi" w:cstheme="majorBidi"/>
                <w:shd w:val="clear" w:color="auto" w:fill="FFFFFF"/>
              </w:rPr>
              <w:t>,</w:t>
            </w:r>
            <w:r w:rsidR="00B31509" w:rsidRPr="007C034F">
              <w:rPr>
                <w:rFonts w:asciiTheme="majorBidi" w:hAnsiTheme="majorBidi" w:cstheme="majorBidi"/>
                <w:shd w:val="clear" w:color="auto" w:fill="FFFFFF"/>
              </w:rPr>
              <w:t xml:space="preserve"> A.</w:t>
            </w:r>
            <w:r w:rsidRPr="007C034F">
              <w:rPr>
                <w:rFonts w:asciiTheme="majorBidi" w:hAnsiTheme="majorBidi" w:cstheme="majorBidi"/>
                <w:shd w:val="clear" w:color="auto" w:fill="FFFFFF"/>
              </w:rPr>
              <w:t>,</w:t>
            </w:r>
            <w:r w:rsidR="00B31509" w:rsidRPr="007C034F">
              <w:rPr>
                <w:rFonts w:asciiTheme="majorBidi" w:hAnsiTheme="majorBidi" w:cstheme="majorBidi"/>
                <w:shd w:val="clear" w:color="auto" w:fill="FFFFFF"/>
              </w:rPr>
              <w:t xml:space="preserve"> </w:t>
            </w:r>
            <w:r w:rsidR="00117239" w:rsidRPr="007C034F">
              <w:rPr>
                <w:rFonts w:asciiTheme="majorBidi" w:hAnsiTheme="majorBidi" w:cstheme="majorBidi"/>
                <w:shd w:val="clear" w:color="auto" w:fill="FFFFFF"/>
              </w:rPr>
              <w:t xml:space="preserve">&amp; </w:t>
            </w:r>
            <w:r w:rsidR="00B31509" w:rsidRPr="007C034F">
              <w:rPr>
                <w:rFonts w:asciiTheme="majorBidi" w:hAnsiTheme="majorBidi" w:cstheme="majorBidi"/>
                <w:b/>
                <w:bCs/>
                <w:shd w:val="clear" w:color="auto" w:fill="FFFFFF"/>
              </w:rPr>
              <w:t>Aharon-Gutman, M.</w:t>
            </w:r>
            <w:r w:rsidR="00B31509" w:rsidRPr="007C034F">
              <w:rPr>
                <w:rFonts w:asciiTheme="majorBidi" w:hAnsiTheme="majorBidi" w:cstheme="majorBidi"/>
                <w:shd w:val="clear" w:color="auto" w:fill="FFFFFF"/>
              </w:rPr>
              <w:t xml:space="preserve">  </w:t>
            </w:r>
          </w:p>
        </w:tc>
      </w:tr>
      <w:tr w:rsidR="007C034F" w:rsidRPr="007C034F" w14:paraId="1F16195C" w14:textId="77777777" w:rsidTr="00F61AE5">
        <w:tc>
          <w:tcPr>
            <w:tcW w:w="1782" w:type="dxa"/>
            <w:shd w:val="clear" w:color="auto" w:fill="auto"/>
          </w:tcPr>
          <w:p w14:paraId="3595E683" w14:textId="77777777" w:rsidR="00B31509" w:rsidRPr="007C034F" w:rsidRDefault="00B31509" w:rsidP="003124EB">
            <w:pPr>
              <w:spacing w:after="120" w:line="360" w:lineRule="auto"/>
              <w:ind w:left="-113"/>
              <w:rPr>
                <w:rFonts w:asciiTheme="majorBidi" w:hAnsiTheme="majorBidi" w:cstheme="majorBidi"/>
              </w:rPr>
            </w:pPr>
            <w:r w:rsidRPr="007C034F">
              <w:rPr>
                <w:rFonts w:asciiTheme="majorBidi" w:hAnsiTheme="majorBidi" w:cstheme="majorBidi"/>
              </w:rPr>
              <w:t>2022</w:t>
            </w:r>
          </w:p>
        </w:tc>
        <w:tc>
          <w:tcPr>
            <w:tcW w:w="7578" w:type="dxa"/>
            <w:shd w:val="clear" w:color="auto" w:fill="auto"/>
          </w:tcPr>
          <w:p w14:paraId="52B90588" w14:textId="039D7927" w:rsidR="00B31509" w:rsidRPr="007C034F" w:rsidRDefault="00B31509" w:rsidP="0069196C">
            <w:pPr>
              <w:spacing w:after="120" w:line="360" w:lineRule="auto"/>
              <w:rPr>
                <w:rFonts w:asciiTheme="majorBidi" w:hAnsiTheme="majorBidi" w:cstheme="majorBidi"/>
                <w:b/>
                <w:bCs/>
              </w:rPr>
            </w:pPr>
            <w:r w:rsidRPr="007C034F">
              <w:rPr>
                <w:rFonts w:asciiTheme="majorBidi" w:hAnsiTheme="majorBidi" w:cstheme="majorBidi"/>
                <w:b/>
                <w:bCs/>
              </w:rPr>
              <w:t>“Rising Towers – Falling Cities</w:t>
            </w:r>
            <w:r w:rsidR="00D22C35" w:rsidRPr="007C034F">
              <w:rPr>
                <w:rFonts w:asciiTheme="majorBidi" w:hAnsiTheme="majorBidi" w:cstheme="majorBidi"/>
                <w:b/>
                <w:bCs/>
              </w:rPr>
              <w:t>.</w:t>
            </w:r>
            <w:r w:rsidRPr="007C034F">
              <w:rPr>
                <w:rFonts w:asciiTheme="majorBidi" w:hAnsiTheme="majorBidi" w:cstheme="majorBidi"/>
                <w:b/>
                <w:bCs/>
              </w:rPr>
              <w:t>”</w:t>
            </w:r>
            <w:r w:rsidRPr="007C034F">
              <w:rPr>
                <w:rFonts w:asciiTheme="majorBidi" w:hAnsiTheme="majorBidi" w:cstheme="majorBidi"/>
              </w:rPr>
              <w:t xml:space="preserve">  </w:t>
            </w:r>
            <w:r w:rsidR="00D22C35" w:rsidRPr="007C034F">
              <w:rPr>
                <w:rFonts w:asciiTheme="majorBidi" w:hAnsiTheme="majorBidi" w:cstheme="majorBidi"/>
              </w:rPr>
              <w:t>D</w:t>
            </w:r>
            <w:r w:rsidR="0027378B" w:rsidRPr="007C034F">
              <w:rPr>
                <w:rFonts w:asciiTheme="majorBidi" w:hAnsiTheme="majorBidi" w:cstheme="majorBidi"/>
              </w:rPr>
              <w:t xml:space="preserve">isplayed as </w:t>
            </w:r>
            <w:r w:rsidRPr="007C034F">
              <w:rPr>
                <w:rFonts w:asciiTheme="majorBidi" w:hAnsiTheme="majorBidi" w:cstheme="majorBidi"/>
              </w:rPr>
              <w:t xml:space="preserve">part of </w:t>
            </w:r>
            <w:r w:rsidR="00117239" w:rsidRPr="007C034F">
              <w:rPr>
                <w:rFonts w:asciiTheme="majorBidi" w:hAnsiTheme="majorBidi" w:cstheme="majorBidi"/>
              </w:rPr>
              <w:t xml:space="preserve">a </w:t>
            </w:r>
            <w:r w:rsidR="002A735E" w:rsidRPr="007C034F">
              <w:rPr>
                <w:rFonts w:asciiTheme="majorBidi" w:hAnsiTheme="majorBidi" w:cstheme="majorBidi"/>
              </w:rPr>
              <w:t xml:space="preserve">group </w:t>
            </w:r>
            <w:r w:rsidR="00657B53" w:rsidRPr="007C034F">
              <w:rPr>
                <w:rFonts w:asciiTheme="majorBidi" w:hAnsiTheme="majorBidi" w:cstheme="majorBidi"/>
              </w:rPr>
              <w:t>exhibition</w:t>
            </w:r>
            <w:r w:rsidRPr="007C034F">
              <w:rPr>
                <w:rFonts w:asciiTheme="majorBidi" w:hAnsiTheme="majorBidi" w:cstheme="majorBidi"/>
              </w:rPr>
              <w:t xml:space="preserve"> titled </w:t>
            </w:r>
            <w:r w:rsidRPr="007C034F">
              <w:rPr>
                <w:rFonts w:asciiTheme="majorBidi" w:hAnsiTheme="majorBidi" w:cstheme="majorBidi"/>
                <w:i/>
                <w:iCs/>
              </w:rPr>
              <w:t>Dissensus: Legislation, Planning, and Architecture</w:t>
            </w:r>
            <w:r w:rsidRPr="007C034F">
              <w:rPr>
                <w:rFonts w:asciiTheme="majorBidi" w:hAnsiTheme="majorBidi" w:cstheme="majorBidi"/>
              </w:rPr>
              <w:t>, Tel Aviv Museum of Art. Levin</w:t>
            </w:r>
            <w:r w:rsidR="0027378B" w:rsidRPr="007C034F">
              <w:rPr>
                <w:rFonts w:asciiTheme="majorBidi" w:hAnsiTheme="majorBidi" w:cstheme="majorBidi"/>
              </w:rPr>
              <w:t>,</w:t>
            </w:r>
            <w:r w:rsidRPr="007C034F">
              <w:rPr>
                <w:rFonts w:asciiTheme="majorBidi" w:hAnsiTheme="majorBidi" w:cstheme="majorBidi"/>
              </w:rPr>
              <w:t xml:space="preserve"> D.</w:t>
            </w:r>
            <w:r w:rsidR="0027378B" w:rsidRPr="007C034F">
              <w:rPr>
                <w:rFonts w:asciiTheme="majorBidi" w:hAnsiTheme="majorBidi" w:cstheme="majorBidi"/>
              </w:rPr>
              <w:t>,</w:t>
            </w:r>
            <w:r w:rsidRPr="007C034F">
              <w:rPr>
                <w:rFonts w:asciiTheme="majorBidi" w:hAnsiTheme="majorBidi" w:cstheme="majorBidi"/>
              </w:rPr>
              <w:t xml:space="preserve"> Sussman</w:t>
            </w:r>
            <w:r w:rsidR="0027378B" w:rsidRPr="007C034F">
              <w:rPr>
                <w:rFonts w:asciiTheme="majorBidi" w:hAnsiTheme="majorBidi" w:cstheme="majorBidi"/>
              </w:rPr>
              <w:t>,</w:t>
            </w:r>
            <w:r w:rsidRPr="007C034F">
              <w:rPr>
                <w:rFonts w:asciiTheme="majorBidi" w:hAnsiTheme="majorBidi" w:cstheme="majorBidi"/>
              </w:rPr>
              <w:t xml:space="preserve"> S.</w:t>
            </w:r>
            <w:r w:rsidR="0027378B" w:rsidRPr="007C034F">
              <w:rPr>
                <w:rFonts w:asciiTheme="majorBidi" w:hAnsiTheme="majorBidi" w:cstheme="majorBidi"/>
              </w:rPr>
              <w:t>,</w:t>
            </w:r>
            <w:r w:rsidRPr="007C034F">
              <w:rPr>
                <w:rFonts w:asciiTheme="majorBidi" w:hAnsiTheme="majorBidi" w:cstheme="majorBidi"/>
              </w:rPr>
              <w:t xml:space="preserve"> </w:t>
            </w:r>
            <w:r w:rsidR="00117239" w:rsidRPr="007C034F">
              <w:rPr>
                <w:rFonts w:asciiTheme="majorBidi" w:hAnsiTheme="majorBidi" w:cstheme="majorBidi"/>
              </w:rPr>
              <w:t xml:space="preserve">&amp; </w:t>
            </w:r>
            <w:r w:rsidRPr="007C034F">
              <w:rPr>
                <w:rFonts w:asciiTheme="majorBidi" w:hAnsiTheme="majorBidi" w:cstheme="majorBidi"/>
                <w:b/>
                <w:bCs/>
              </w:rPr>
              <w:t>Aharon-Gutman</w:t>
            </w:r>
            <w:r w:rsidR="0027378B" w:rsidRPr="007C034F">
              <w:rPr>
                <w:rFonts w:asciiTheme="majorBidi" w:hAnsiTheme="majorBidi" w:cstheme="majorBidi"/>
                <w:b/>
                <w:bCs/>
              </w:rPr>
              <w:t>,</w:t>
            </w:r>
            <w:r w:rsidRPr="007C034F">
              <w:rPr>
                <w:rFonts w:asciiTheme="majorBidi" w:hAnsiTheme="majorBidi" w:cstheme="majorBidi"/>
                <w:b/>
                <w:bCs/>
              </w:rPr>
              <w:t xml:space="preserve"> M.</w:t>
            </w:r>
          </w:p>
        </w:tc>
      </w:tr>
      <w:tr w:rsidR="007C034F" w:rsidRPr="007C034F" w14:paraId="174D88C6" w14:textId="77777777" w:rsidTr="00F61AE5">
        <w:tc>
          <w:tcPr>
            <w:tcW w:w="1782" w:type="dxa"/>
            <w:shd w:val="clear" w:color="auto" w:fill="auto"/>
          </w:tcPr>
          <w:p w14:paraId="2DD7A7EE" w14:textId="77777777" w:rsidR="00B31509" w:rsidRPr="007C034F" w:rsidRDefault="00B31509" w:rsidP="003124EB">
            <w:pPr>
              <w:spacing w:after="120" w:line="360" w:lineRule="auto"/>
              <w:ind w:left="-113"/>
              <w:rPr>
                <w:rFonts w:asciiTheme="majorBidi" w:hAnsiTheme="majorBidi" w:cstheme="majorBidi"/>
              </w:rPr>
            </w:pPr>
            <w:r w:rsidRPr="007C034F">
              <w:rPr>
                <w:rFonts w:asciiTheme="majorBidi" w:hAnsiTheme="majorBidi" w:cstheme="majorBidi"/>
              </w:rPr>
              <w:t>2010</w:t>
            </w:r>
          </w:p>
          <w:p w14:paraId="7794E0B4" w14:textId="77777777" w:rsidR="00B31509" w:rsidRPr="007C034F" w:rsidRDefault="00B31509" w:rsidP="003124EB">
            <w:pPr>
              <w:spacing w:after="120" w:line="360" w:lineRule="auto"/>
              <w:rPr>
                <w:rFonts w:asciiTheme="majorBidi" w:hAnsiTheme="majorBidi" w:cstheme="majorBidi"/>
              </w:rPr>
            </w:pPr>
          </w:p>
        </w:tc>
        <w:tc>
          <w:tcPr>
            <w:tcW w:w="7578" w:type="dxa"/>
            <w:shd w:val="clear" w:color="auto" w:fill="auto"/>
          </w:tcPr>
          <w:p w14:paraId="52DD853E" w14:textId="35EDB4CB" w:rsidR="00B31509" w:rsidRPr="007C034F" w:rsidRDefault="00B31509">
            <w:pPr>
              <w:spacing w:after="120" w:line="360" w:lineRule="auto"/>
              <w:rPr>
                <w:rFonts w:asciiTheme="majorBidi" w:hAnsiTheme="majorBidi" w:cstheme="majorBidi"/>
              </w:rPr>
            </w:pPr>
            <w:r w:rsidRPr="007C034F">
              <w:rPr>
                <w:rFonts w:asciiTheme="majorBidi" w:hAnsiTheme="majorBidi" w:cstheme="majorBidi"/>
                <w:b/>
                <w:bCs/>
              </w:rPr>
              <w:t>Co-director – “Fine Tuning: A Musical War Movie”</w:t>
            </w:r>
            <w:r w:rsidRPr="007C034F">
              <w:rPr>
                <w:rFonts w:asciiTheme="majorBidi" w:hAnsiTheme="majorBidi" w:cstheme="majorBidi"/>
              </w:rPr>
              <w:t xml:space="preserve"> (film), 2010, David Noy (Cinemax Productions) and Meirav Aharon. Funded by Israel TV’s Channel 1 ($100,000). Presented at Royal Anthropological Institute (RAI) Film Festival, London (June 2011).</w:t>
            </w:r>
          </w:p>
        </w:tc>
      </w:tr>
      <w:tr w:rsidR="00B31509" w:rsidRPr="007C034F" w14:paraId="3C3D52EF" w14:textId="77777777" w:rsidTr="00F61AE5">
        <w:tc>
          <w:tcPr>
            <w:tcW w:w="1782" w:type="dxa"/>
            <w:shd w:val="clear" w:color="auto" w:fill="auto"/>
          </w:tcPr>
          <w:p w14:paraId="1484C0F7"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2001</w:t>
            </w:r>
          </w:p>
        </w:tc>
        <w:tc>
          <w:tcPr>
            <w:tcW w:w="7578" w:type="dxa"/>
            <w:shd w:val="clear" w:color="auto" w:fill="auto"/>
          </w:tcPr>
          <w:p w14:paraId="43EB7D93" w14:textId="4BCD6F5C" w:rsidR="00B31509" w:rsidRPr="007C034F" w:rsidRDefault="00B31509">
            <w:pPr>
              <w:spacing w:after="120" w:line="360" w:lineRule="auto"/>
              <w:rPr>
                <w:rFonts w:asciiTheme="majorBidi" w:hAnsiTheme="majorBidi" w:cstheme="majorBidi"/>
                <w:b/>
                <w:bCs/>
              </w:rPr>
            </w:pPr>
            <w:r w:rsidRPr="007C034F">
              <w:rPr>
                <w:rFonts w:asciiTheme="majorBidi" w:hAnsiTheme="majorBidi" w:cstheme="majorBidi"/>
                <w:b/>
                <w:bCs/>
              </w:rPr>
              <w:t>Director and Producer: “Nobody’s Slave: The Story of Palestinian Work Immigrants”</w:t>
            </w:r>
            <w:r w:rsidRPr="007C034F">
              <w:rPr>
                <w:rFonts w:asciiTheme="majorBidi" w:hAnsiTheme="majorBidi" w:cstheme="majorBidi"/>
              </w:rPr>
              <w:t xml:space="preserve"> (film), presented at a conference on “Identities in the Age of Modernity”</w:t>
            </w:r>
            <w:r w:rsidR="00D22C35" w:rsidRPr="007C034F">
              <w:rPr>
                <w:rFonts w:asciiTheme="majorBidi" w:hAnsiTheme="majorBidi" w:cstheme="majorBidi"/>
              </w:rPr>
              <w:t xml:space="preserve"> at Humboldt University, </w:t>
            </w:r>
            <w:r w:rsidRPr="007C034F">
              <w:rPr>
                <w:rFonts w:asciiTheme="majorBidi" w:hAnsiTheme="majorBidi" w:cstheme="majorBidi"/>
              </w:rPr>
              <w:t>Berlin (2002).</w:t>
            </w:r>
          </w:p>
        </w:tc>
      </w:tr>
    </w:tbl>
    <w:p w14:paraId="17A36F32" w14:textId="77777777" w:rsidR="00B31509" w:rsidRPr="007C034F" w:rsidRDefault="00B31509" w:rsidP="00B31509">
      <w:pPr>
        <w:spacing w:after="120" w:line="360" w:lineRule="auto"/>
        <w:rPr>
          <w:rFonts w:asciiTheme="majorBidi" w:hAnsiTheme="majorBidi" w:cstheme="majorBidi"/>
          <w:bCs/>
          <w:sz w:val="24"/>
          <w:szCs w:val="24"/>
          <w:u w:val="single"/>
        </w:rPr>
      </w:pPr>
    </w:p>
    <w:p w14:paraId="73ED98DE" w14:textId="6467937E" w:rsidR="00B31509" w:rsidRPr="007C034F" w:rsidRDefault="00B31509" w:rsidP="000B23D9">
      <w:pPr>
        <w:pStyle w:val="ListParagraph"/>
        <w:numPr>
          <w:ilvl w:val="0"/>
          <w:numId w:val="3"/>
        </w:numPr>
        <w:bidi w:val="0"/>
        <w:spacing w:after="120" w:line="360" w:lineRule="auto"/>
        <w:rPr>
          <w:rFonts w:asciiTheme="majorBidi" w:hAnsiTheme="majorBidi" w:cstheme="majorBidi"/>
          <w:b/>
          <w:sz w:val="24"/>
          <w:szCs w:val="24"/>
          <w:u w:val="single"/>
        </w:rPr>
      </w:pPr>
      <w:r w:rsidRPr="007C034F">
        <w:rPr>
          <w:rFonts w:asciiTheme="majorBidi" w:hAnsiTheme="majorBidi" w:cstheme="majorBidi"/>
          <w:b/>
          <w:sz w:val="24"/>
          <w:szCs w:val="24"/>
          <w:u w:val="single"/>
        </w:rPr>
        <w:t>RESEARCH INTERESTS</w:t>
      </w:r>
    </w:p>
    <w:p w14:paraId="08A0834C" w14:textId="5E362D6F" w:rsidR="00190F05" w:rsidRPr="007C034F" w:rsidRDefault="00820A8E" w:rsidP="00282A55">
      <w:pPr>
        <w:spacing w:after="120" w:line="360" w:lineRule="auto"/>
        <w:ind w:left="1871"/>
        <w:rPr>
          <w:rFonts w:asciiTheme="majorBidi" w:hAnsiTheme="majorBidi" w:cstheme="majorBidi"/>
          <w:sz w:val="24"/>
          <w:szCs w:val="24"/>
        </w:rPr>
      </w:pPr>
      <w:r w:rsidRPr="007C034F">
        <w:rPr>
          <w:rFonts w:asciiTheme="majorBidi" w:hAnsiTheme="majorBidi" w:cstheme="majorBidi"/>
          <w:sz w:val="24"/>
          <w:szCs w:val="24"/>
        </w:rPr>
        <w:t>Smart cities (</w:t>
      </w:r>
      <w:r w:rsidR="00843983" w:rsidRPr="007C034F">
        <w:rPr>
          <w:rFonts w:asciiTheme="majorBidi" w:hAnsiTheme="majorBidi" w:cstheme="majorBidi"/>
          <w:sz w:val="24"/>
          <w:szCs w:val="24"/>
        </w:rPr>
        <w:t>Visualization</w:t>
      </w:r>
      <w:r w:rsidR="00843983" w:rsidRPr="007C034F">
        <w:rPr>
          <w:rFonts w:asciiTheme="majorBidi" w:hAnsiTheme="majorBidi" w:cstheme="majorBidi" w:hint="cs"/>
          <w:sz w:val="24"/>
          <w:szCs w:val="24"/>
          <w:rtl/>
        </w:rPr>
        <w:t xml:space="preserve"> </w:t>
      </w:r>
      <w:r w:rsidR="00843983" w:rsidRPr="007C034F">
        <w:rPr>
          <w:rFonts w:asciiTheme="majorBidi" w:hAnsiTheme="majorBidi" w:cstheme="majorBidi"/>
          <w:sz w:val="24"/>
          <w:szCs w:val="24"/>
        </w:rPr>
        <w:t xml:space="preserve">of </w:t>
      </w:r>
      <w:r w:rsidR="00B31509" w:rsidRPr="007C034F">
        <w:rPr>
          <w:rFonts w:asciiTheme="majorBidi" w:hAnsiTheme="majorBidi" w:cstheme="majorBidi"/>
          <w:sz w:val="24"/>
          <w:szCs w:val="24"/>
        </w:rPr>
        <w:t xml:space="preserve">Social </w:t>
      </w:r>
      <w:r w:rsidR="003F7423" w:rsidRPr="007C034F">
        <w:rPr>
          <w:rFonts w:asciiTheme="majorBidi" w:hAnsiTheme="majorBidi" w:cstheme="majorBidi"/>
          <w:sz w:val="24"/>
          <w:szCs w:val="24"/>
        </w:rPr>
        <w:t>data</w:t>
      </w:r>
      <w:r w:rsidRPr="007C034F">
        <w:rPr>
          <w:rFonts w:asciiTheme="majorBidi" w:hAnsiTheme="majorBidi" w:cstheme="majorBidi"/>
          <w:sz w:val="24"/>
          <w:szCs w:val="24"/>
        </w:rPr>
        <w:t xml:space="preserve">: Data driven 3D modeling: </w:t>
      </w:r>
      <w:r w:rsidR="00635937" w:rsidRPr="007C034F">
        <w:rPr>
          <w:rFonts w:asciiTheme="majorBidi" w:hAnsiTheme="majorBidi" w:cstheme="majorBidi"/>
          <w:sz w:val="24"/>
          <w:szCs w:val="24"/>
        </w:rPr>
        <w:t xml:space="preserve">Social </w:t>
      </w:r>
      <w:r w:rsidRPr="007C034F">
        <w:rPr>
          <w:rFonts w:asciiTheme="majorBidi" w:hAnsiTheme="majorBidi" w:cstheme="majorBidi"/>
          <w:sz w:val="24"/>
          <w:szCs w:val="24"/>
        </w:rPr>
        <w:t>Digital Twin)</w:t>
      </w:r>
      <w:r w:rsidR="00B31509" w:rsidRPr="007C034F">
        <w:rPr>
          <w:rFonts w:asciiTheme="majorBidi" w:hAnsiTheme="majorBidi" w:cstheme="majorBidi"/>
          <w:sz w:val="24"/>
          <w:szCs w:val="24"/>
        </w:rPr>
        <w:t>.</w:t>
      </w:r>
    </w:p>
    <w:p w14:paraId="23FB39D0" w14:textId="77777777" w:rsidR="00635937" w:rsidRPr="007C034F" w:rsidRDefault="00635937" w:rsidP="00282A55">
      <w:pPr>
        <w:spacing w:after="120" w:line="360" w:lineRule="auto"/>
        <w:ind w:left="1871"/>
        <w:rPr>
          <w:rFonts w:asciiTheme="majorBidi" w:hAnsiTheme="majorBidi" w:cstheme="majorBidi"/>
          <w:sz w:val="24"/>
          <w:szCs w:val="24"/>
        </w:rPr>
      </w:pPr>
      <w:r w:rsidRPr="007C034F">
        <w:rPr>
          <w:rFonts w:asciiTheme="majorBidi" w:hAnsiTheme="majorBidi" w:cstheme="majorBidi"/>
          <w:sz w:val="24"/>
          <w:szCs w:val="24"/>
        </w:rPr>
        <w:t xml:space="preserve">Smart public participation. </w:t>
      </w:r>
    </w:p>
    <w:p w14:paraId="2584BE80" w14:textId="55B1C218" w:rsidR="00820A8E" w:rsidRPr="007C034F" w:rsidRDefault="00820A8E" w:rsidP="00282A55">
      <w:pPr>
        <w:spacing w:after="120" w:line="360" w:lineRule="auto"/>
        <w:ind w:left="1871"/>
        <w:rPr>
          <w:rFonts w:asciiTheme="majorBidi" w:hAnsiTheme="majorBidi" w:cstheme="majorBidi"/>
          <w:sz w:val="24"/>
          <w:szCs w:val="24"/>
        </w:rPr>
      </w:pPr>
      <w:r w:rsidRPr="007C034F">
        <w:rPr>
          <w:rFonts w:asciiTheme="majorBidi" w:hAnsiTheme="majorBidi" w:cstheme="majorBidi"/>
          <w:sz w:val="24"/>
          <w:szCs w:val="24"/>
        </w:rPr>
        <w:t>Smart Social Impact Assessment.</w:t>
      </w:r>
    </w:p>
    <w:p w14:paraId="29435E31" w14:textId="2F45D839" w:rsidR="00190F05" w:rsidRPr="007C034F" w:rsidRDefault="00B31509" w:rsidP="00282A55">
      <w:pPr>
        <w:spacing w:after="120" w:line="360" w:lineRule="auto"/>
        <w:ind w:left="1871"/>
        <w:rPr>
          <w:rFonts w:asciiTheme="majorBidi" w:hAnsiTheme="majorBidi" w:cstheme="majorBidi"/>
          <w:sz w:val="24"/>
          <w:szCs w:val="24"/>
        </w:rPr>
      </w:pPr>
      <w:r w:rsidRPr="007C034F">
        <w:rPr>
          <w:rFonts w:asciiTheme="majorBidi" w:hAnsiTheme="majorBidi" w:cstheme="majorBidi"/>
          <w:sz w:val="24"/>
          <w:szCs w:val="24"/>
        </w:rPr>
        <w:t>Safe cities (crime and security in cities)</w:t>
      </w:r>
      <w:r w:rsidR="00190F05" w:rsidRPr="007C034F">
        <w:rPr>
          <w:rFonts w:asciiTheme="majorBidi" w:hAnsiTheme="majorBidi" w:cstheme="majorBidi"/>
          <w:sz w:val="24"/>
          <w:szCs w:val="24"/>
        </w:rPr>
        <w:t>.</w:t>
      </w:r>
    </w:p>
    <w:p w14:paraId="078D066A" w14:textId="77777777" w:rsidR="00190F05" w:rsidRPr="007C034F" w:rsidRDefault="00B31509" w:rsidP="00282A55">
      <w:pPr>
        <w:spacing w:after="120" w:line="360" w:lineRule="auto"/>
        <w:ind w:left="1871"/>
        <w:rPr>
          <w:rFonts w:asciiTheme="majorBidi" w:hAnsiTheme="majorBidi" w:cstheme="majorBidi"/>
          <w:sz w:val="24"/>
          <w:szCs w:val="24"/>
        </w:rPr>
      </w:pPr>
      <w:r w:rsidRPr="007C034F">
        <w:rPr>
          <w:rFonts w:asciiTheme="majorBidi" w:hAnsiTheme="majorBidi" w:cstheme="majorBidi"/>
          <w:sz w:val="24"/>
          <w:szCs w:val="24"/>
        </w:rPr>
        <w:t>Social implication of urban renewal</w:t>
      </w:r>
      <w:r w:rsidR="00190F05" w:rsidRPr="007C034F">
        <w:rPr>
          <w:rFonts w:asciiTheme="majorBidi" w:hAnsiTheme="majorBidi" w:cstheme="majorBidi"/>
          <w:sz w:val="24"/>
          <w:szCs w:val="24"/>
        </w:rPr>
        <w:t>.</w:t>
      </w:r>
    </w:p>
    <w:p w14:paraId="7D0E7654" w14:textId="57FB8CAF" w:rsidR="00B31509" w:rsidRPr="007C034F" w:rsidRDefault="00B31509" w:rsidP="00282A55">
      <w:pPr>
        <w:spacing w:after="120" w:line="360" w:lineRule="auto"/>
        <w:ind w:left="1871"/>
        <w:rPr>
          <w:rFonts w:asciiTheme="majorBidi" w:hAnsiTheme="majorBidi" w:cstheme="majorBidi"/>
          <w:sz w:val="24"/>
          <w:szCs w:val="24"/>
        </w:rPr>
      </w:pPr>
      <w:r w:rsidRPr="007C034F">
        <w:rPr>
          <w:rFonts w:asciiTheme="majorBidi" w:hAnsiTheme="majorBidi" w:cstheme="majorBidi"/>
          <w:sz w:val="24"/>
          <w:szCs w:val="24"/>
        </w:rPr>
        <w:t xml:space="preserve">Urban cultures (Religion, </w:t>
      </w:r>
      <w:r w:rsidR="00A15A7E" w:rsidRPr="007C034F">
        <w:rPr>
          <w:rFonts w:asciiTheme="majorBidi" w:hAnsiTheme="majorBidi" w:cstheme="majorBidi"/>
          <w:sz w:val="24"/>
          <w:szCs w:val="24"/>
        </w:rPr>
        <w:t xml:space="preserve">ethnic </w:t>
      </w:r>
      <w:r w:rsidR="007F3F37" w:rsidRPr="007C034F">
        <w:rPr>
          <w:rFonts w:asciiTheme="majorBidi" w:hAnsiTheme="majorBidi" w:cstheme="majorBidi"/>
          <w:sz w:val="24"/>
          <w:szCs w:val="24"/>
        </w:rPr>
        <w:t>neighborhood</w:t>
      </w:r>
      <w:r w:rsidRPr="007C034F">
        <w:rPr>
          <w:rFonts w:asciiTheme="majorBidi" w:hAnsiTheme="majorBidi" w:cstheme="majorBidi"/>
          <w:sz w:val="24"/>
          <w:szCs w:val="24"/>
        </w:rPr>
        <w:t xml:space="preserve">). </w:t>
      </w:r>
    </w:p>
    <w:p w14:paraId="6850F1F5" w14:textId="045F42C9" w:rsidR="00282A55" w:rsidRPr="007C034F" w:rsidRDefault="00282A55" w:rsidP="00282A55">
      <w:pPr>
        <w:spacing w:after="120" w:line="360" w:lineRule="auto"/>
        <w:ind w:left="1871"/>
        <w:rPr>
          <w:rFonts w:asciiTheme="majorBidi" w:hAnsiTheme="majorBidi" w:cstheme="majorBidi"/>
          <w:sz w:val="24"/>
          <w:szCs w:val="24"/>
        </w:rPr>
      </w:pPr>
    </w:p>
    <w:p w14:paraId="271989A1" w14:textId="77777777" w:rsidR="00B31509" w:rsidRPr="007C034F" w:rsidRDefault="00B31509" w:rsidP="000B23D9">
      <w:pPr>
        <w:numPr>
          <w:ilvl w:val="0"/>
          <w:numId w:val="3"/>
        </w:numPr>
        <w:spacing w:after="120" w:line="360" w:lineRule="auto"/>
        <w:contextualSpacing/>
        <w:rPr>
          <w:rFonts w:asciiTheme="majorBidi" w:hAnsiTheme="majorBidi" w:cstheme="majorBidi"/>
          <w:b/>
          <w:sz w:val="24"/>
          <w:szCs w:val="24"/>
          <w:u w:val="single"/>
        </w:rPr>
      </w:pPr>
      <w:r w:rsidRPr="007C034F">
        <w:rPr>
          <w:rFonts w:asciiTheme="majorBidi" w:hAnsiTheme="majorBidi" w:cstheme="majorBidi"/>
          <w:b/>
          <w:sz w:val="24"/>
          <w:szCs w:val="24"/>
          <w:u w:val="single"/>
        </w:rPr>
        <w:lastRenderedPageBreak/>
        <w:t>TEACHING EXPERIENCE</w:t>
      </w:r>
    </w:p>
    <w:p w14:paraId="2F4A30F3" w14:textId="32FEF02A" w:rsidR="00E46907" w:rsidRPr="007C034F" w:rsidRDefault="00B31509" w:rsidP="00697AE9">
      <w:pPr>
        <w:tabs>
          <w:tab w:val="left" w:pos="16443"/>
        </w:tabs>
        <w:spacing w:after="120" w:line="240" w:lineRule="auto"/>
        <w:rPr>
          <w:rFonts w:asciiTheme="majorBidi" w:hAnsiTheme="majorBidi" w:cstheme="majorBidi"/>
          <w:sz w:val="24"/>
          <w:szCs w:val="24"/>
        </w:rPr>
      </w:pPr>
      <w:r w:rsidRPr="007C034F">
        <w:rPr>
          <w:rFonts w:asciiTheme="majorBidi" w:hAnsiTheme="majorBidi" w:cstheme="majorBidi"/>
          <w:sz w:val="24"/>
          <w:szCs w:val="24"/>
        </w:rPr>
        <w:t>2022</w:t>
      </w:r>
      <w:r w:rsidR="00A029F1" w:rsidRPr="007C034F">
        <w:rPr>
          <w:rFonts w:asciiTheme="majorBidi" w:hAnsiTheme="majorBidi" w:cstheme="majorBidi"/>
          <w:sz w:val="24"/>
          <w:szCs w:val="24"/>
        </w:rPr>
        <w:t xml:space="preserve"> </w:t>
      </w:r>
      <w:r w:rsidR="00EC400D" w:rsidRPr="007C034F">
        <w:rPr>
          <w:rFonts w:asciiTheme="majorBidi" w:hAnsiTheme="majorBidi" w:cstheme="majorBidi"/>
          <w:sz w:val="24"/>
          <w:szCs w:val="24"/>
        </w:rPr>
        <w:t xml:space="preserve">                     </w:t>
      </w:r>
      <w:r w:rsidR="00F1281E" w:rsidRPr="007C034F">
        <w:rPr>
          <w:rFonts w:asciiTheme="majorBidi" w:hAnsiTheme="majorBidi" w:cstheme="majorBidi"/>
          <w:sz w:val="24"/>
          <w:szCs w:val="24"/>
        </w:rPr>
        <w:t>“</w:t>
      </w:r>
      <w:r w:rsidRPr="007C034F">
        <w:rPr>
          <w:rFonts w:asciiTheme="majorBidi" w:hAnsiTheme="majorBidi" w:cstheme="majorBidi"/>
          <w:sz w:val="24"/>
          <w:szCs w:val="24"/>
        </w:rPr>
        <w:t>Urban</w:t>
      </w:r>
      <w:bookmarkStart w:id="9" w:name="_Hlk124149060"/>
      <w:r w:rsidRPr="007C034F">
        <w:rPr>
          <w:rFonts w:asciiTheme="majorBidi" w:hAnsiTheme="majorBidi" w:cstheme="majorBidi"/>
          <w:sz w:val="24"/>
          <w:szCs w:val="24"/>
        </w:rPr>
        <w:t xml:space="preserve"> </w:t>
      </w:r>
      <w:bookmarkEnd w:id="9"/>
      <w:r w:rsidRPr="007C034F">
        <w:rPr>
          <w:rFonts w:asciiTheme="majorBidi" w:hAnsiTheme="majorBidi" w:cstheme="majorBidi"/>
          <w:sz w:val="24"/>
          <w:szCs w:val="24"/>
        </w:rPr>
        <w:t>Design Studio</w:t>
      </w:r>
      <w:r w:rsidR="00F1281E" w:rsidRPr="007C034F">
        <w:rPr>
          <w:rFonts w:asciiTheme="majorBidi" w:hAnsiTheme="majorBidi" w:cstheme="majorBidi"/>
          <w:sz w:val="24"/>
          <w:szCs w:val="24"/>
        </w:rPr>
        <w:t xml:space="preserve">” </w:t>
      </w:r>
      <w:r w:rsidR="00534BCC" w:rsidRPr="007C034F">
        <w:rPr>
          <w:rFonts w:asciiTheme="majorBidi" w:hAnsiTheme="majorBidi" w:cstheme="majorBidi"/>
          <w:sz w:val="24"/>
          <w:szCs w:val="24"/>
        </w:rPr>
        <w:t>-</w:t>
      </w:r>
      <w:r w:rsidRPr="007C034F">
        <w:rPr>
          <w:rFonts w:asciiTheme="majorBidi" w:hAnsiTheme="majorBidi" w:cstheme="majorBidi"/>
          <w:sz w:val="24"/>
          <w:szCs w:val="24"/>
        </w:rPr>
        <w:t xml:space="preserve"> </w:t>
      </w:r>
      <w:r w:rsidR="00534BCC" w:rsidRPr="007C034F">
        <w:rPr>
          <w:rFonts w:asciiTheme="majorBidi" w:hAnsiTheme="majorBidi" w:cstheme="majorBidi"/>
          <w:sz w:val="24"/>
          <w:szCs w:val="24"/>
        </w:rPr>
        <w:t>Tutor</w:t>
      </w:r>
      <w:r w:rsidR="00A029F1" w:rsidRPr="007C034F">
        <w:rPr>
          <w:rFonts w:asciiTheme="majorBidi" w:hAnsiTheme="majorBidi" w:cstheme="majorBidi"/>
          <w:sz w:val="24"/>
          <w:szCs w:val="24"/>
        </w:rPr>
        <w:t xml:space="preserve"> </w:t>
      </w:r>
      <w:r w:rsidR="00534BCC" w:rsidRPr="007C034F">
        <w:rPr>
          <w:rFonts w:asciiTheme="majorBidi" w:hAnsiTheme="majorBidi" w:cstheme="majorBidi"/>
          <w:sz w:val="24"/>
          <w:szCs w:val="24"/>
        </w:rPr>
        <w:t xml:space="preserve">for social aspects to </w:t>
      </w:r>
      <w:r w:rsidR="00A37953">
        <w:rPr>
          <w:rFonts w:asciiTheme="majorBidi" w:hAnsiTheme="majorBidi" w:cstheme="majorBidi"/>
          <w:sz w:val="24"/>
          <w:szCs w:val="24"/>
        </w:rPr>
        <w:t>second-year</w:t>
      </w:r>
      <w:r w:rsidR="00534BCC" w:rsidRPr="007C034F">
        <w:rPr>
          <w:rFonts w:asciiTheme="majorBidi" w:hAnsiTheme="majorBidi" w:cstheme="majorBidi"/>
          <w:sz w:val="24"/>
          <w:szCs w:val="24"/>
        </w:rPr>
        <w:t xml:space="preserve"> students in heir</w:t>
      </w:r>
    </w:p>
    <w:p w14:paraId="19C19A17" w14:textId="458B1C3B" w:rsidR="00B31509" w:rsidRPr="007C034F" w:rsidRDefault="00534BCC" w:rsidP="00697AE9">
      <w:pPr>
        <w:tabs>
          <w:tab w:val="left" w:pos="16443"/>
        </w:tabs>
        <w:spacing w:after="120" w:line="240" w:lineRule="auto"/>
        <w:rPr>
          <w:rFonts w:asciiTheme="majorBidi" w:hAnsiTheme="majorBidi" w:cstheme="majorBidi"/>
          <w:sz w:val="24"/>
          <w:szCs w:val="24"/>
        </w:rPr>
      </w:pPr>
      <w:r w:rsidRPr="007C034F">
        <w:rPr>
          <w:rFonts w:asciiTheme="majorBidi" w:hAnsiTheme="majorBidi" w:cstheme="majorBidi"/>
          <w:sz w:val="24"/>
          <w:szCs w:val="24"/>
        </w:rPr>
        <w:t xml:space="preserve"> </w:t>
      </w:r>
      <w:r w:rsidR="00EC400D" w:rsidRPr="007C034F">
        <w:rPr>
          <w:rFonts w:asciiTheme="majorBidi" w:hAnsiTheme="majorBidi" w:cstheme="majorBidi"/>
          <w:sz w:val="24"/>
          <w:szCs w:val="24"/>
        </w:rPr>
        <w:t xml:space="preserve">         </w:t>
      </w:r>
      <w:r w:rsidR="00E46907" w:rsidRPr="007C034F">
        <w:rPr>
          <w:rFonts w:asciiTheme="majorBidi" w:hAnsiTheme="majorBidi" w:cstheme="majorBidi"/>
          <w:sz w:val="24"/>
          <w:szCs w:val="24"/>
        </w:rPr>
        <w:t xml:space="preserve">                     urban design studio.                 </w:t>
      </w:r>
    </w:p>
    <w:p w14:paraId="33412B77" w14:textId="03F8970C" w:rsidR="00B31509" w:rsidRPr="007C034F" w:rsidRDefault="00B31509" w:rsidP="00697AE9">
      <w:pPr>
        <w:tabs>
          <w:tab w:val="left" w:pos="16443"/>
        </w:tabs>
        <w:spacing w:after="120" w:line="240" w:lineRule="auto"/>
        <w:rPr>
          <w:rFonts w:asciiTheme="majorBidi" w:hAnsiTheme="majorBidi" w:cstheme="majorBidi"/>
          <w:sz w:val="24"/>
          <w:szCs w:val="24"/>
        </w:rPr>
      </w:pPr>
      <w:r w:rsidRPr="007C034F">
        <w:rPr>
          <w:rFonts w:asciiTheme="majorBidi" w:hAnsiTheme="majorBidi" w:cstheme="majorBidi"/>
          <w:sz w:val="24"/>
          <w:szCs w:val="24"/>
        </w:rPr>
        <w:t xml:space="preserve">2014 – </w:t>
      </w:r>
      <w:r w:rsidR="00EC400D" w:rsidRPr="007C034F">
        <w:rPr>
          <w:rFonts w:asciiTheme="majorBidi" w:hAnsiTheme="majorBidi" w:cstheme="majorBidi" w:hint="cs"/>
          <w:sz w:val="24"/>
          <w:szCs w:val="24"/>
        </w:rPr>
        <w:t>P</w:t>
      </w:r>
      <w:r w:rsidRPr="007C034F">
        <w:rPr>
          <w:rFonts w:asciiTheme="majorBidi" w:hAnsiTheme="majorBidi" w:cstheme="majorBidi"/>
          <w:sz w:val="24"/>
          <w:szCs w:val="24"/>
        </w:rPr>
        <w:t>resent</w:t>
      </w:r>
      <w:r w:rsidR="00EC400D" w:rsidRPr="007C034F">
        <w:rPr>
          <w:rFonts w:asciiTheme="majorBidi" w:hAnsiTheme="majorBidi" w:cstheme="majorBidi"/>
          <w:sz w:val="24"/>
          <w:szCs w:val="24"/>
        </w:rPr>
        <w:t xml:space="preserve">     </w:t>
      </w:r>
      <w:r w:rsidRPr="007C034F">
        <w:rPr>
          <w:rFonts w:asciiTheme="majorBidi" w:hAnsiTheme="majorBidi" w:cstheme="majorBidi"/>
          <w:sz w:val="24"/>
          <w:szCs w:val="24"/>
        </w:rPr>
        <w:t>“Social Planning” – Elective graduate-level course, 25-45 students</w:t>
      </w:r>
    </w:p>
    <w:p w14:paraId="662D362A" w14:textId="04C6D6FC" w:rsidR="00B31509" w:rsidRPr="007C034F" w:rsidRDefault="00B31509" w:rsidP="00697AE9">
      <w:pPr>
        <w:tabs>
          <w:tab w:val="left" w:pos="16443"/>
        </w:tabs>
        <w:spacing w:after="120" w:line="240" w:lineRule="auto"/>
        <w:rPr>
          <w:rFonts w:asciiTheme="majorBidi" w:hAnsiTheme="majorBidi" w:cstheme="majorBidi"/>
          <w:sz w:val="24"/>
          <w:szCs w:val="24"/>
        </w:rPr>
      </w:pPr>
      <w:r w:rsidRPr="007C034F">
        <w:rPr>
          <w:rFonts w:asciiTheme="majorBidi" w:hAnsiTheme="majorBidi" w:cstheme="majorBidi"/>
          <w:sz w:val="24"/>
          <w:szCs w:val="24"/>
        </w:rPr>
        <w:t xml:space="preserve">            </w:t>
      </w:r>
      <w:r w:rsidR="00E46907" w:rsidRPr="007C034F">
        <w:rPr>
          <w:rFonts w:asciiTheme="majorBidi" w:hAnsiTheme="majorBidi" w:cstheme="majorBidi"/>
          <w:sz w:val="24"/>
          <w:szCs w:val="24"/>
        </w:rPr>
        <w:t xml:space="preserve">                   </w:t>
      </w:r>
      <w:r w:rsidRPr="007C034F">
        <w:rPr>
          <w:rFonts w:asciiTheme="majorBidi" w:hAnsiTheme="majorBidi" w:cstheme="majorBidi"/>
          <w:sz w:val="24"/>
          <w:szCs w:val="24"/>
        </w:rPr>
        <w:t>(</w:t>
      </w:r>
      <w:r w:rsidR="00B545FD" w:rsidRPr="007C034F">
        <w:rPr>
          <w:rFonts w:asciiTheme="majorBidi" w:hAnsiTheme="majorBidi" w:cstheme="majorBidi"/>
          <w:sz w:val="24"/>
          <w:szCs w:val="24"/>
        </w:rPr>
        <w:t>m</w:t>
      </w:r>
      <w:r w:rsidRPr="007C034F">
        <w:rPr>
          <w:rFonts w:asciiTheme="majorBidi" w:hAnsiTheme="majorBidi" w:cstheme="majorBidi"/>
          <w:sz w:val="24"/>
          <w:szCs w:val="24"/>
        </w:rPr>
        <w:t xml:space="preserve">ain </w:t>
      </w:r>
      <w:r w:rsidR="00B545FD" w:rsidRPr="007C034F">
        <w:rPr>
          <w:rFonts w:asciiTheme="majorBidi" w:hAnsiTheme="majorBidi" w:cstheme="majorBidi"/>
          <w:sz w:val="24"/>
          <w:szCs w:val="24"/>
        </w:rPr>
        <w:t>instructor</w:t>
      </w:r>
      <w:r w:rsidRPr="007C034F">
        <w:rPr>
          <w:rFonts w:asciiTheme="majorBidi" w:hAnsiTheme="majorBidi" w:cstheme="majorBidi"/>
          <w:sz w:val="24"/>
          <w:szCs w:val="24"/>
        </w:rPr>
        <w:t>)</w:t>
      </w:r>
      <w:r w:rsidR="00B545FD" w:rsidRPr="007C034F">
        <w:rPr>
          <w:rFonts w:asciiTheme="majorBidi" w:hAnsiTheme="majorBidi" w:cstheme="majorBidi"/>
          <w:sz w:val="24"/>
          <w:szCs w:val="24"/>
        </w:rPr>
        <w:t>.</w:t>
      </w:r>
    </w:p>
    <w:p w14:paraId="6F83E377" w14:textId="1524F366" w:rsidR="00B31509" w:rsidRPr="007C034F" w:rsidRDefault="00B31509" w:rsidP="00697AE9">
      <w:pPr>
        <w:tabs>
          <w:tab w:val="left" w:pos="16443"/>
        </w:tabs>
        <w:spacing w:after="120" w:line="240" w:lineRule="auto"/>
        <w:rPr>
          <w:rFonts w:asciiTheme="majorBidi" w:hAnsiTheme="majorBidi" w:cstheme="majorBidi"/>
          <w:sz w:val="24"/>
          <w:szCs w:val="24"/>
        </w:rPr>
      </w:pPr>
      <w:r w:rsidRPr="007C034F">
        <w:rPr>
          <w:rFonts w:asciiTheme="majorBidi" w:hAnsiTheme="majorBidi" w:cstheme="majorBidi"/>
          <w:sz w:val="24"/>
          <w:szCs w:val="24"/>
        </w:rPr>
        <w:t>2012 –</w:t>
      </w:r>
      <w:r w:rsidRPr="007C034F">
        <w:rPr>
          <w:rFonts w:asciiTheme="majorBidi" w:hAnsiTheme="majorBidi" w:cstheme="majorBidi"/>
          <w:sz w:val="24"/>
          <w:szCs w:val="24"/>
          <w:rtl/>
        </w:rPr>
        <w:t xml:space="preserve"> </w:t>
      </w:r>
      <w:r w:rsidR="00EC400D" w:rsidRPr="007C034F">
        <w:rPr>
          <w:rFonts w:asciiTheme="majorBidi" w:hAnsiTheme="majorBidi" w:cstheme="majorBidi" w:hint="cs"/>
          <w:sz w:val="24"/>
          <w:szCs w:val="24"/>
        </w:rPr>
        <w:t>P</w:t>
      </w:r>
      <w:r w:rsidRPr="007C034F">
        <w:rPr>
          <w:rFonts w:asciiTheme="majorBidi" w:hAnsiTheme="majorBidi" w:cstheme="majorBidi"/>
          <w:sz w:val="24"/>
          <w:szCs w:val="24"/>
        </w:rPr>
        <w:t xml:space="preserve">resent </w:t>
      </w:r>
      <w:r w:rsidR="00E46907" w:rsidRPr="007C034F">
        <w:rPr>
          <w:rFonts w:asciiTheme="majorBidi" w:hAnsiTheme="majorBidi" w:cstheme="majorBidi"/>
          <w:sz w:val="24"/>
          <w:szCs w:val="24"/>
        </w:rPr>
        <w:t xml:space="preserve">     </w:t>
      </w:r>
      <w:r w:rsidRPr="007C034F">
        <w:rPr>
          <w:rFonts w:asciiTheme="majorBidi" w:hAnsiTheme="majorBidi" w:cstheme="majorBidi"/>
          <w:sz w:val="24"/>
          <w:szCs w:val="24"/>
        </w:rPr>
        <w:t xml:space="preserve">“Sociology for Planners” – Required graduate-level course, 45 students. </w:t>
      </w:r>
    </w:p>
    <w:p w14:paraId="31BA2FE3" w14:textId="4431A400" w:rsidR="00B31509" w:rsidRPr="007C034F" w:rsidRDefault="00B31509" w:rsidP="00697AE9">
      <w:pPr>
        <w:tabs>
          <w:tab w:val="left" w:pos="16443"/>
        </w:tabs>
        <w:spacing w:after="120" w:line="240" w:lineRule="auto"/>
        <w:rPr>
          <w:rFonts w:asciiTheme="majorBidi" w:hAnsiTheme="majorBidi" w:cstheme="majorBidi"/>
          <w:sz w:val="24"/>
          <w:szCs w:val="24"/>
        </w:rPr>
      </w:pPr>
      <w:r w:rsidRPr="007C034F">
        <w:rPr>
          <w:rFonts w:asciiTheme="majorBidi" w:hAnsiTheme="majorBidi" w:cstheme="majorBidi"/>
          <w:sz w:val="24"/>
          <w:szCs w:val="24"/>
        </w:rPr>
        <w:t xml:space="preserve">           </w:t>
      </w:r>
      <w:r w:rsidR="00E46907" w:rsidRPr="007C034F">
        <w:rPr>
          <w:rFonts w:asciiTheme="majorBidi" w:hAnsiTheme="majorBidi" w:cstheme="majorBidi"/>
          <w:sz w:val="24"/>
          <w:szCs w:val="24"/>
        </w:rPr>
        <w:t xml:space="preserve">                    </w:t>
      </w:r>
      <w:r w:rsidRPr="007C034F">
        <w:rPr>
          <w:rFonts w:asciiTheme="majorBidi" w:hAnsiTheme="majorBidi" w:cstheme="majorBidi"/>
          <w:sz w:val="24"/>
          <w:szCs w:val="24"/>
        </w:rPr>
        <w:t>(</w:t>
      </w:r>
      <w:r w:rsidR="00B545FD" w:rsidRPr="007C034F">
        <w:rPr>
          <w:rFonts w:asciiTheme="majorBidi" w:hAnsiTheme="majorBidi" w:cstheme="majorBidi"/>
          <w:sz w:val="24"/>
          <w:szCs w:val="24"/>
        </w:rPr>
        <w:t>m</w:t>
      </w:r>
      <w:r w:rsidRPr="007C034F">
        <w:rPr>
          <w:rFonts w:asciiTheme="majorBidi" w:hAnsiTheme="majorBidi" w:cstheme="majorBidi"/>
          <w:sz w:val="24"/>
          <w:szCs w:val="24"/>
        </w:rPr>
        <w:t xml:space="preserve">ain </w:t>
      </w:r>
      <w:r w:rsidR="00B545FD" w:rsidRPr="007C034F">
        <w:rPr>
          <w:rFonts w:asciiTheme="majorBidi" w:hAnsiTheme="majorBidi" w:cstheme="majorBidi"/>
          <w:sz w:val="24"/>
          <w:szCs w:val="24"/>
        </w:rPr>
        <w:t>instructor</w:t>
      </w:r>
      <w:r w:rsidRPr="007C034F">
        <w:rPr>
          <w:rFonts w:asciiTheme="majorBidi" w:hAnsiTheme="majorBidi" w:cstheme="majorBidi"/>
          <w:sz w:val="24"/>
          <w:szCs w:val="24"/>
        </w:rPr>
        <w:t>)</w:t>
      </w:r>
      <w:r w:rsidR="00B545FD" w:rsidRPr="007C034F">
        <w:rPr>
          <w:rFonts w:asciiTheme="majorBidi" w:hAnsiTheme="majorBidi" w:cstheme="majorBidi"/>
          <w:sz w:val="24"/>
          <w:szCs w:val="24"/>
        </w:rPr>
        <w:t>.</w:t>
      </w:r>
    </w:p>
    <w:p w14:paraId="4ECBE16B" w14:textId="5550BD53" w:rsidR="00B31509" w:rsidRPr="007C034F" w:rsidRDefault="00B31509" w:rsidP="00697AE9">
      <w:pPr>
        <w:tabs>
          <w:tab w:val="left" w:pos="16443"/>
        </w:tabs>
        <w:spacing w:after="120" w:line="240" w:lineRule="auto"/>
        <w:rPr>
          <w:rFonts w:asciiTheme="majorBidi" w:hAnsiTheme="majorBidi" w:cstheme="majorBidi"/>
          <w:sz w:val="24"/>
          <w:szCs w:val="24"/>
        </w:rPr>
      </w:pPr>
      <w:r w:rsidRPr="007C034F">
        <w:rPr>
          <w:rFonts w:asciiTheme="majorBidi" w:hAnsiTheme="majorBidi" w:cstheme="majorBidi"/>
          <w:sz w:val="24"/>
          <w:szCs w:val="24"/>
        </w:rPr>
        <w:t xml:space="preserve">2003 – </w:t>
      </w:r>
      <w:r w:rsidR="00EC400D" w:rsidRPr="007C034F">
        <w:rPr>
          <w:rFonts w:asciiTheme="majorBidi" w:hAnsiTheme="majorBidi" w:cstheme="majorBidi"/>
          <w:sz w:val="24"/>
          <w:szCs w:val="24"/>
        </w:rPr>
        <w:t>P</w:t>
      </w:r>
      <w:r w:rsidRPr="007C034F">
        <w:rPr>
          <w:rFonts w:asciiTheme="majorBidi" w:hAnsiTheme="majorBidi" w:cstheme="majorBidi"/>
          <w:sz w:val="24"/>
          <w:szCs w:val="24"/>
        </w:rPr>
        <w:t xml:space="preserve">resent </w:t>
      </w:r>
      <w:r w:rsidR="00E46907" w:rsidRPr="007C034F">
        <w:rPr>
          <w:rFonts w:asciiTheme="majorBidi" w:hAnsiTheme="majorBidi" w:cstheme="majorBidi"/>
          <w:sz w:val="24"/>
          <w:szCs w:val="24"/>
        </w:rPr>
        <w:t xml:space="preserve">     </w:t>
      </w:r>
      <w:r w:rsidRPr="007C034F">
        <w:rPr>
          <w:rFonts w:asciiTheme="majorBidi" w:hAnsiTheme="majorBidi" w:cstheme="majorBidi"/>
          <w:sz w:val="24"/>
          <w:szCs w:val="24"/>
        </w:rPr>
        <w:t>“Urban Sociology for Architects” – 85-100 students (</w:t>
      </w:r>
      <w:r w:rsidR="00B545FD" w:rsidRPr="007C034F">
        <w:rPr>
          <w:rFonts w:asciiTheme="majorBidi" w:hAnsiTheme="majorBidi" w:cstheme="majorBidi"/>
          <w:sz w:val="24"/>
          <w:szCs w:val="24"/>
        </w:rPr>
        <w:t>m</w:t>
      </w:r>
      <w:r w:rsidRPr="007C034F">
        <w:rPr>
          <w:rFonts w:asciiTheme="majorBidi" w:hAnsiTheme="majorBidi" w:cstheme="majorBidi"/>
          <w:sz w:val="24"/>
          <w:szCs w:val="24"/>
        </w:rPr>
        <w:t>ain</w:t>
      </w:r>
      <w:r w:rsidR="00B545FD" w:rsidRPr="007C034F">
        <w:rPr>
          <w:rFonts w:asciiTheme="majorBidi" w:hAnsiTheme="majorBidi" w:cstheme="majorBidi"/>
          <w:sz w:val="24"/>
          <w:szCs w:val="24"/>
        </w:rPr>
        <w:t xml:space="preserve"> instructor</w:t>
      </w:r>
      <w:r w:rsidRPr="007C034F">
        <w:rPr>
          <w:rFonts w:asciiTheme="majorBidi" w:hAnsiTheme="majorBidi" w:cstheme="majorBidi"/>
          <w:sz w:val="24"/>
          <w:szCs w:val="24"/>
        </w:rPr>
        <w:t>)</w:t>
      </w:r>
      <w:r w:rsidR="00B545FD" w:rsidRPr="007C034F">
        <w:rPr>
          <w:rFonts w:asciiTheme="majorBidi" w:hAnsiTheme="majorBidi" w:cstheme="majorBidi"/>
          <w:sz w:val="24"/>
          <w:szCs w:val="24"/>
        </w:rPr>
        <w:t>.</w:t>
      </w:r>
    </w:p>
    <w:p w14:paraId="7E93AA6C" w14:textId="4EBF1F6A" w:rsidR="00B31509" w:rsidRPr="007C034F" w:rsidRDefault="00B31509" w:rsidP="00697AE9">
      <w:pPr>
        <w:tabs>
          <w:tab w:val="left" w:pos="16443"/>
        </w:tabs>
        <w:spacing w:after="120" w:line="240" w:lineRule="auto"/>
        <w:rPr>
          <w:rFonts w:asciiTheme="majorBidi" w:hAnsiTheme="majorBidi" w:cstheme="majorBidi"/>
          <w:sz w:val="24"/>
          <w:szCs w:val="24"/>
        </w:rPr>
      </w:pPr>
      <w:r w:rsidRPr="007C034F">
        <w:rPr>
          <w:rFonts w:asciiTheme="majorBidi" w:hAnsiTheme="majorBidi" w:cstheme="majorBidi"/>
          <w:sz w:val="24"/>
          <w:szCs w:val="24"/>
        </w:rPr>
        <w:t xml:space="preserve">2014 – 2016 </w:t>
      </w:r>
      <w:r w:rsidR="00E46907" w:rsidRPr="007C034F">
        <w:rPr>
          <w:rFonts w:asciiTheme="majorBidi" w:hAnsiTheme="majorBidi" w:cstheme="majorBidi"/>
          <w:sz w:val="24"/>
          <w:szCs w:val="24"/>
        </w:rPr>
        <w:t xml:space="preserve">        </w:t>
      </w:r>
      <w:r w:rsidRPr="007C034F">
        <w:rPr>
          <w:rFonts w:asciiTheme="majorBidi" w:hAnsiTheme="majorBidi" w:cstheme="majorBidi"/>
          <w:sz w:val="24"/>
          <w:szCs w:val="24"/>
        </w:rPr>
        <w:t xml:space="preserve">“Dangerous Cities, Safe Cities” – Elective graduate-level course, 35 students             </w:t>
      </w:r>
    </w:p>
    <w:p w14:paraId="01FDE84D" w14:textId="0BF11114" w:rsidR="00B31509" w:rsidRPr="007C034F" w:rsidRDefault="00B31509" w:rsidP="00697AE9">
      <w:pPr>
        <w:tabs>
          <w:tab w:val="left" w:pos="16443"/>
        </w:tabs>
        <w:spacing w:after="120" w:line="240" w:lineRule="auto"/>
        <w:rPr>
          <w:rFonts w:asciiTheme="majorBidi" w:hAnsiTheme="majorBidi" w:cstheme="majorBidi"/>
          <w:sz w:val="24"/>
          <w:szCs w:val="24"/>
        </w:rPr>
      </w:pPr>
      <w:r w:rsidRPr="007C034F">
        <w:rPr>
          <w:rFonts w:asciiTheme="majorBidi" w:hAnsiTheme="majorBidi" w:cstheme="majorBidi"/>
          <w:sz w:val="24"/>
          <w:szCs w:val="24"/>
        </w:rPr>
        <w:t xml:space="preserve">            </w:t>
      </w:r>
      <w:r w:rsidR="00E46907" w:rsidRPr="007C034F">
        <w:rPr>
          <w:rFonts w:asciiTheme="majorBidi" w:hAnsiTheme="majorBidi" w:cstheme="majorBidi"/>
          <w:sz w:val="24"/>
          <w:szCs w:val="24"/>
        </w:rPr>
        <w:t xml:space="preserve">                  </w:t>
      </w:r>
      <w:r w:rsidRPr="007C034F">
        <w:rPr>
          <w:rFonts w:asciiTheme="majorBidi" w:hAnsiTheme="majorBidi" w:cstheme="majorBidi"/>
          <w:sz w:val="24"/>
          <w:szCs w:val="24"/>
        </w:rPr>
        <w:t>(Main teacher)</w:t>
      </w:r>
      <w:r w:rsidR="00B545FD" w:rsidRPr="007C034F">
        <w:rPr>
          <w:rFonts w:asciiTheme="majorBidi" w:hAnsiTheme="majorBidi" w:cstheme="majorBidi"/>
          <w:sz w:val="24"/>
          <w:szCs w:val="24"/>
        </w:rPr>
        <w:t>.</w:t>
      </w:r>
    </w:p>
    <w:p w14:paraId="04C57737" w14:textId="77777777" w:rsidR="00B31509" w:rsidRPr="007C034F" w:rsidRDefault="00B31509" w:rsidP="0009422D">
      <w:pPr>
        <w:spacing w:after="120" w:line="360" w:lineRule="auto"/>
        <w:rPr>
          <w:rFonts w:asciiTheme="majorBidi" w:hAnsiTheme="majorBidi" w:cstheme="majorBidi"/>
          <w:sz w:val="24"/>
          <w:szCs w:val="24"/>
        </w:rPr>
      </w:pPr>
    </w:p>
    <w:p w14:paraId="267B3706" w14:textId="0B6B17D5" w:rsidR="00B31509" w:rsidRPr="007C034F" w:rsidRDefault="00B31509" w:rsidP="000B23D9">
      <w:pPr>
        <w:numPr>
          <w:ilvl w:val="0"/>
          <w:numId w:val="3"/>
        </w:numPr>
        <w:spacing w:after="120" w:line="360" w:lineRule="auto"/>
        <w:contextualSpacing/>
        <w:rPr>
          <w:rFonts w:asciiTheme="majorBidi" w:hAnsiTheme="majorBidi" w:cstheme="majorBidi"/>
          <w:b/>
          <w:sz w:val="24"/>
          <w:szCs w:val="24"/>
          <w:u w:val="single"/>
        </w:rPr>
      </w:pPr>
      <w:r w:rsidRPr="007C034F">
        <w:rPr>
          <w:rFonts w:asciiTheme="majorBidi" w:hAnsiTheme="majorBidi" w:cstheme="majorBidi"/>
          <w:b/>
          <w:sz w:val="24"/>
          <w:szCs w:val="24"/>
          <w:u w:val="single"/>
        </w:rPr>
        <w:t>TECHNION A</w:t>
      </w:r>
      <w:r w:rsidR="00190F05" w:rsidRPr="007C034F">
        <w:rPr>
          <w:rFonts w:asciiTheme="majorBidi" w:hAnsiTheme="majorBidi" w:cstheme="majorBidi"/>
          <w:b/>
          <w:sz w:val="24"/>
          <w:szCs w:val="24"/>
          <w:u w:val="single"/>
        </w:rPr>
        <w:t>C</w:t>
      </w:r>
      <w:r w:rsidRPr="007C034F">
        <w:rPr>
          <w:rFonts w:asciiTheme="majorBidi" w:hAnsiTheme="majorBidi" w:cstheme="majorBidi"/>
          <w:b/>
          <w:sz w:val="24"/>
          <w:szCs w:val="24"/>
          <w:u w:val="single"/>
        </w:rPr>
        <w:t>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7473"/>
      </w:tblGrid>
      <w:tr w:rsidR="00B31509" w:rsidRPr="007C034F" w14:paraId="7370399E" w14:textId="77777777" w:rsidTr="00F61AE5">
        <w:tc>
          <w:tcPr>
            <w:tcW w:w="1877" w:type="dxa"/>
          </w:tcPr>
          <w:p w14:paraId="5FFABAEF" w14:textId="5343417E" w:rsidR="00B31509" w:rsidRPr="007C034F" w:rsidRDefault="00B31509" w:rsidP="00B31509">
            <w:pPr>
              <w:tabs>
                <w:tab w:val="left" w:pos="810"/>
                <w:tab w:val="left" w:pos="1260"/>
                <w:tab w:val="left" w:pos="1980"/>
                <w:tab w:val="left" w:pos="16443"/>
              </w:tabs>
              <w:spacing w:after="120" w:line="360" w:lineRule="auto"/>
              <w:ind w:left="-113"/>
              <w:rPr>
                <w:rFonts w:asciiTheme="majorBidi" w:hAnsiTheme="majorBidi" w:cstheme="majorBidi"/>
              </w:rPr>
            </w:pPr>
            <w:r w:rsidRPr="007C034F">
              <w:rPr>
                <w:rFonts w:asciiTheme="majorBidi" w:hAnsiTheme="majorBidi" w:cstheme="majorBidi"/>
                <w:rtl/>
              </w:rPr>
              <w:t>2019</w:t>
            </w:r>
            <w:r w:rsidRPr="007C034F">
              <w:rPr>
                <w:rFonts w:asciiTheme="majorBidi" w:hAnsiTheme="majorBidi" w:cstheme="majorBidi"/>
              </w:rPr>
              <w:t xml:space="preserve"> </w:t>
            </w:r>
            <w:r w:rsidR="00EA3861" w:rsidRPr="007C034F">
              <w:rPr>
                <w:rFonts w:asciiTheme="majorBidi" w:hAnsiTheme="majorBidi" w:cstheme="majorBidi"/>
              </w:rPr>
              <w:t xml:space="preserve">– </w:t>
            </w:r>
            <w:r w:rsidR="00F11E10" w:rsidRPr="007C034F">
              <w:rPr>
                <w:rFonts w:asciiTheme="majorBidi" w:hAnsiTheme="majorBidi" w:cstheme="majorBidi"/>
              </w:rPr>
              <w:t>2022</w:t>
            </w:r>
          </w:p>
        </w:tc>
        <w:tc>
          <w:tcPr>
            <w:tcW w:w="7473" w:type="dxa"/>
          </w:tcPr>
          <w:p w14:paraId="30E244A5" w14:textId="77777777" w:rsidR="00B31509" w:rsidRPr="007C034F" w:rsidRDefault="00B31509" w:rsidP="00B31509">
            <w:pPr>
              <w:tabs>
                <w:tab w:val="left" w:pos="810"/>
                <w:tab w:val="left" w:pos="1260"/>
                <w:tab w:val="left" w:pos="1980"/>
                <w:tab w:val="left" w:pos="16443"/>
              </w:tabs>
              <w:spacing w:after="120" w:line="360" w:lineRule="auto"/>
              <w:rPr>
                <w:rFonts w:asciiTheme="majorBidi" w:hAnsiTheme="majorBidi" w:cstheme="majorBidi"/>
              </w:rPr>
            </w:pPr>
            <w:r w:rsidRPr="007C034F">
              <w:rPr>
                <w:rFonts w:asciiTheme="majorBidi" w:hAnsiTheme="majorBidi" w:cstheme="majorBidi"/>
              </w:rPr>
              <w:t xml:space="preserve">Academic Head of Technion Social Hub. </w:t>
            </w:r>
          </w:p>
        </w:tc>
      </w:tr>
    </w:tbl>
    <w:p w14:paraId="335F4DC6" w14:textId="77777777" w:rsidR="00B31509" w:rsidRPr="007C034F" w:rsidRDefault="00B31509" w:rsidP="00B31509">
      <w:pPr>
        <w:spacing w:after="120" w:line="360" w:lineRule="auto"/>
        <w:ind w:left="720"/>
        <w:contextualSpacing/>
        <w:rPr>
          <w:rFonts w:asciiTheme="majorBidi" w:hAnsiTheme="majorBidi" w:cstheme="majorBidi"/>
          <w:b/>
          <w:sz w:val="24"/>
          <w:szCs w:val="24"/>
          <w:u w:val="single"/>
        </w:rPr>
      </w:pPr>
    </w:p>
    <w:p w14:paraId="6A3763A4" w14:textId="4B2909BF" w:rsidR="00B31509" w:rsidRPr="007C034F" w:rsidRDefault="00190F05" w:rsidP="000B23D9">
      <w:pPr>
        <w:numPr>
          <w:ilvl w:val="0"/>
          <w:numId w:val="3"/>
        </w:numPr>
        <w:spacing w:after="120" w:line="360" w:lineRule="auto"/>
        <w:contextualSpacing/>
        <w:rPr>
          <w:rFonts w:asciiTheme="majorBidi" w:hAnsiTheme="majorBidi" w:cstheme="majorBidi"/>
          <w:b/>
          <w:sz w:val="24"/>
          <w:szCs w:val="24"/>
          <w:u w:val="single"/>
        </w:rPr>
      </w:pPr>
      <w:r w:rsidRPr="007C034F">
        <w:rPr>
          <w:rFonts w:asciiTheme="majorBidi" w:hAnsiTheme="majorBidi" w:cstheme="majorBidi"/>
          <w:b/>
          <w:sz w:val="24"/>
          <w:szCs w:val="24"/>
          <w:u w:val="single"/>
        </w:rPr>
        <w:t>DEPARTMENTAL ACTIVITIES</w:t>
      </w:r>
      <w:r w:rsidR="00B31509" w:rsidRPr="007C034F">
        <w:rPr>
          <w:rFonts w:asciiTheme="majorBidi" w:hAnsiTheme="majorBidi" w:cstheme="majorBidi"/>
          <w:b/>
          <w:sz w:val="24"/>
          <w:szCs w:val="24"/>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7478"/>
      </w:tblGrid>
      <w:tr w:rsidR="007C034F" w:rsidRPr="007C034F" w14:paraId="52C2340C" w14:textId="77777777" w:rsidTr="00F61AE5">
        <w:tc>
          <w:tcPr>
            <w:tcW w:w="1872" w:type="dxa"/>
          </w:tcPr>
          <w:p w14:paraId="69F68C0D" w14:textId="60288D06" w:rsidR="00B31509" w:rsidRPr="007C034F" w:rsidRDefault="00B31509" w:rsidP="00B31509">
            <w:pPr>
              <w:tabs>
                <w:tab w:val="left" w:pos="810"/>
                <w:tab w:val="left" w:pos="1260"/>
                <w:tab w:val="left" w:pos="1980"/>
                <w:tab w:val="left" w:pos="16443"/>
              </w:tabs>
              <w:spacing w:after="120" w:line="360" w:lineRule="auto"/>
              <w:ind w:left="-113"/>
              <w:rPr>
                <w:rFonts w:asciiTheme="majorBidi" w:hAnsiTheme="majorBidi" w:cstheme="majorBidi"/>
              </w:rPr>
            </w:pPr>
            <w:r w:rsidRPr="007C034F">
              <w:rPr>
                <w:rFonts w:asciiTheme="majorBidi" w:hAnsiTheme="majorBidi" w:cstheme="majorBidi"/>
              </w:rPr>
              <w:t>2019</w:t>
            </w:r>
            <w:r w:rsidR="00EA3861" w:rsidRPr="007C034F">
              <w:rPr>
                <w:rFonts w:asciiTheme="majorBidi" w:hAnsiTheme="majorBidi" w:cstheme="majorBidi"/>
              </w:rPr>
              <w:t xml:space="preserve"> – </w:t>
            </w:r>
            <w:r w:rsidRPr="007C034F">
              <w:rPr>
                <w:rFonts w:asciiTheme="majorBidi" w:hAnsiTheme="majorBidi" w:cstheme="majorBidi"/>
              </w:rPr>
              <w:t>2020</w:t>
            </w:r>
          </w:p>
        </w:tc>
        <w:tc>
          <w:tcPr>
            <w:tcW w:w="7478" w:type="dxa"/>
          </w:tcPr>
          <w:p w14:paraId="3267CA21" w14:textId="633464A6" w:rsidR="00B31509" w:rsidRPr="007C034F" w:rsidRDefault="00B31509" w:rsidP="00B31509">
            <w:pPr>
              <w:tabs>
                <w:tab w:val="left" w:pos="360"/>
                <w:tab w:val="left" w:pos="810"/>
                <w:tab w:val="left" w:pos="1350"/>
              </w:tabs>
              <w:spacing w:after="120" w:line="360" w:lineRule="auto"/>
              <w:rPr>
                <w:rFonts w:asciiTheme="majorBidi" w:hAnsiTheme="majorBidi" w:cstheme="majorBidi"/>
              </w:rPr>
            </w:pPr>
            <w:r w:rsidRPr="007C034F">
              <w:rPr>
                <w:rFonts w:asciiTheme="majorBidi" w:hAnsiTheme="majorBidi" w:cstheme="majorBidi"/>
              </w:rPr>
              <w:t xml:space="preserve">Faculty </w:t>
            </w:r>
            <w:r w:rsidR="00B545FD" w:rsidRPr="007C034F">
              <w:rPr>
                <w:rFonts w:asciiTheme="majorBidi" w:hAnsiTheme="majorBidi" w:cstheme="majorBidi"/>
              </w:rPr>
              <w:t>E</w:t>
            </w:r>
            <w:r w:rsidRPr="007C034F">
              <w:rPr>
                <w:rFonts w:asciiTheme="majorBidi" w:hAnsiTheme="majorBidi" w:cstheme="majorBidi"/>
              </w:rPr>
              <w:t xml:space="preserve">vent </w:t>
            </w:r>
            <w:r w:rsidR="00B545FD" w:rsidRPr="007C034F">
              <w:rPr>
                <w:rFonts w:asciiTheme="majorBidi" w:hAnsiTheme="majorBidi" w:cstheme="majorBidi"/>
              </w:rPr>
              <w:t>S</w:t>
            </w:r>
            <w:r w:rsidRPr="007C034F">
              <w:rPr>
                <w:rFonts w:asciiTheme="majorBidi" w:hAnsiTheme="majorBidi" w:cstheme="majorBidi"/>
              </w:rPr>
              <w:t>upervisor: Research Day</w:t>
            </w:r>
            <w:r w:rsidR="00E75D76" w:rsidRPr="007C034F">
              <w:rPr>
                <w:rFonts w:asciiTheme="majorBidi" w:hAnsiTheme="majorBidi" w:cstheme="majorBidi"/>
              </w:rPr>
              <w:t>.</w:t>
            </w:r>
          </w:p>
        </w:tc>
      </w:tr>
      <w:tr w:rsidR="007C034F" w:rsidRPr="007C034F" w14:paraId="2CE9CE96" w14:textId="77777777" w:rsidTr="00F61AE5">
        <w:tc>
          <w:tcPr>
            <w:tcW w:w="1872" w:type="dxa"/>
          </w:tcPr>
          <w:p w14:paraId="7BF1D866" w14:textId="77777777" w:rsidR="00B31509" w:rsidRPr="007C034F" w:rsidRDefault="00B31509" w:rsidP="00B31509">
            <w:pPr>
              <w:tabs>
                <w:tab w:val="left" w:pos="810"/>
                <w:tab w:val="left" w:pos="1260"/>
                <w:tab w:val="left" w:pos="1980"/>
                <w:tab w:val="left" w:pos="16443"/>
              </w:tabs>
              <w:spacing w:after="120" w:line="360" w:lineRule="auto"/>
              <w:ind w:left="-113"/>
              <w:rPr>
                <w:rFonts w:asciiTheme="majorBidi" w:hAnsiTheme="majorBidi" w:cstheme="majorBidi"/>
                <w:rtl/>
              </w:rPr>
            </w:pPr>
            <w:r w:rsidRPr="007C034F">
              <w:rPr>
                <w:rFonts w:asciiTheme="majorBidi" w:hAnsiTheme="majorBidi" w:cstheme="majorBidi"/>
              </w:rPr>
              <w:t>2018</w:t>
            </w:r>
          </w:p>
        </w:tc>
        <w:tc>
          <w:tcPr>
            <w:tcW w:w="7478" w:type="dxa"/>
          </w:tcPr>
          <w:p w14:paraId="0807C3A9" w14:textId="6F52C663" w:rsidR="00B31509" w:rsidRPr="007C034F" w:rsidRDefault="00B31509" w:rsidP="00B31509">
            <w:pPr>
              <w:tabs>
                <w:tab w:val="left" w:pos="360"/>
                <w:tab w:val="left" w:pos="810"/>
                <w:tab w:val="left" w:pos="1350"/>
              </w:tabs>
              <w:spacing w:after="120" w:line="360" w:lineRule="auto"/>
              <w:rPr>
                <w:rFonts w:asciiTheme="majorBidi" w:hAnsiTheme="majorBidi" w:cstheme="majorBidi"/>
                <w:rtl/>
                <w:lang w:bidi="he-IL"/>
              </w:rPr>
            </w:pPr>
            <w:r w:rsidRPr="007C034F">
              <w:rPr>
                <w:rFonts w:asciiTheme="majorBidi" w:hAnsiTheme="majorBidi" w:cstheme="majorBidi"/>
              </w:rPr>
              <w:t>Member of Faculty Admission Committee</w:t>
            </w:r>
            <w:r w:rsidR="007C7FA1" w:rsidRPr="007C034F">
              <w:rPr>
                <w:rFonts w:asciiTheme="majorBidi" w:hAnsiTheme="majorBidi" w:cstheme="majorBidi"/>
              </w:rPr>
              <w:t>, Town</w:t>
            </w:r>
            <w:r w:rsidR="005A1AE3" w:rsidRPr="007C034F">
              <w:rPr>
                <w:rFonts w:asciiTheme="majorBidi" w:hAnsiTheme="majorBidi" w:cstheme="majorBidi" w:hint="cs"/>
                <w:rtl/>
                <w:lang w:bidi="he-IL"/>
              </w:rPr>
              <w:t xml:space="preserve"> </w:t>
            </w:r>
            <w:r w:rsidR="00C16A66" w:rsidRPr="007C034F">
              <w:rPr>
                <w:rFonts w:asciiTheme="majorBidi" w:hAnsiTheme="majorBidi" w:cstheme="majorBidi"/>
                <w:lang w:bidi="he-IL"/>
              </w:rPr>
              <w:t>and</w:t>
            </w:r>
            <w:r w:rsidR="005A1AE3" w:rsidRPr="007C034F">
              <w:rPr>
                <w:rFonts w:asciiTheme="majorBidi" w:hAnsiTheme="majorBidi" w:cstheme="majorBidi" w:hint="cs"/>
                <w:rtl/>
                <w:lang w:bidi="he-IL"/>
              </w:rPr>
              <w:t xml:space="preserve"> </w:t>
            </w:r>
            <w:r w:rsidR="005A1AE3" w:rsidRPr="007C034F">
              <w:rPr>
                <w:rFonts w:asciiTheme="majorBidi" w:hAnsiTheme="majorBidi" w:cstheme="majorBidi" w:hint="cs"/>
                <w:lang w:bidi="he-IL"/>
              </w:rPr>
              <w:t>R</w:t>
            </w:r>
            <w:r w:rsidR="005A1AE3" w:rsidRPr="007C034F">
              <w:rPr>
                <w:rFonts w:asciiTheme="majorBidi" w:hAnsiTheme="majorBidi" w:cstheme="majorBidi"/>
                <w:lang w:bidi="he-IL"/>
              </w:rPr>
              <w:t>egional</w:t>
            </w:r>
            <w:r w:rsidR="007C7FA1" w:rsidRPr="007C034F">
              <w:rPr>
                <w:rFonts w:asciiTheme="majorBidi" w:hAnsiTheme="majorBidi" w:cstheme="majorBidi"/>
              </w:rPr>
              <w:t xml:space="preserve"> planning</w:t>
            </w:r>
            <w:r w:rsidR="005A1AE3" w:rsidRPr="007C034F">
              <w:rPr>
                <w:rFonts w:asciiTheme="majorBidi" w:hAnsiTheme="majorBidi" w:cstheme="majorBidi"/>
              </w:rPr>
              <w:t xml:space="preserve"> department</w:t>
            </w:r>
            <w:r w:rsidR="007C7FA1" w:rsidRPr="007C034F">
              <w:rPr>
                <w:rFonts w:asciiTheme="majorBidi" w:hAnsiTheme="majorBidi" w:cstheme="majorBidi"/>
              </w:rPr>
              <w:t xml:space="preserve"> </w:t>
            </w:r>
          </w:p>
        </w:tc>
      </w:tr>
      <w:tr w:rsidR="007C034F" w:rsidRPr="007C034F" w14:paraId="1E11DF98" w14:textId="77777777" w:rsidTr="00F61AE5">
        <w:tc>
          <w:tcPr>
            <w:tcW w:w="1872" w:type="dxa"/>
          </w:tcPr>
          <w:p w14:paraId="20A72011"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bCs/>
              </w:rPr>
              <w:t xml:space="preserve">2015 </w:t>
            </w:r>
          </w:p>
        </w:tc>
        <w:tc>
          <w:tcPr>
            <w:tcW w:w="7478" w:type="dxa"/>
          </w:tcPr>
          <w:p w14:paraId="46860245" w14:textId="361504BD"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bCs/>
              </w:rPr>
              <w:t xml:space="preserve">Member of Hadarion </w:t>
            </w:r>
            <w:r w:rsidR="00B545FD" w:rsidRPr="007C034F">
              <w:rPr>
                <w:rFonts w:asciiTheme="majorBidi" w:hAnsiTheme="majorBidi" w:cstheme="majorBidi"/>
                <w:bCs/>
              </w:rPr>
              <w:t>O</w:t>
            </w:r>
            <w:r w:rsidRPr="007C034F">
              <w:rPr>
                <w:rFonts w:asciiTheme="majorBidi" w:hAnsiTheme="majorBidi" w:cstheme="majorBidi"/>
                <w:bCs/>
              </w:rPr>
              <w:t xml:space="preserve">rganizing </w:t>
            </w:r>
            <w:r w:rsidR="00B545FD" w:rsidRPr="007C034F">
              <w:rPr>
                <w:rFonts w:asciiTheme="majorBidi" w:hAnsiTheme="majorBidi" w:cstheme="majorBidi"/>
                <w:bCs/>
              </w:rPr>
              <w:t>C</w:t>
            </w:r>
            <w:r w:rsidRPr="007C034F">
              <w:rPr>
                <w:rFonts w:asciiTheme="majorBidi" w:hAnsiTheme="majorBidi" w:cstheme="majorBidi"/>
                <w:bCs/>
              </w:rPr>
              <w:t>ommittee</w:t>
            </w:r>
          </w:p>
        </w:tc>
      </w:tr>
      <w:tr w:rsidR="00B31509" w:rsidRPr="007C034F" w14:paraId="7740C383" w14:textId="77777777" w:rsidTr="00F61AE5">
        <w:tc>
          <w:tcPr>
            <w:tcW w:w="1872" w:type="dxa"/>
          </w:tcPr>
          <w:p w14:paraId="2EBB8B7C" w14:textId="1F89E350" w:rsidR="00B31509" w:rsidRPr="007C034F" w:rsidRDefault="00B31509" w:rsidP="00B31509">
            <w:pPr>
              <w:tabs>
                <w:tab w:val="left" w:pos="810"/>
                <w:tab w:val="left" w:pos="1260"/>
                <w:tab w:val="left" w:pos="1980"/>
                <w:tab w:val="left" w:pos="16443"/>
              </w:tabs>
              <w:spacing w:after="120" w:line="360" w:lineRule="auto"/>
              <w:ind w:left="-113"/>
              <w:rPr>
                <w:rFonts w:asciiTheme="majorBidi" w:hAnsiTheme="majorBidi" w:cstheme="majorBidi"/>
              </w:rPr>
            </w:pPr>
            <w:r w:rsidRPr="007C034F">
              <w:rPr>
                <w:rFonts w:asciiTheme="majorBidi" w:hAnsiTheme="majorBidi" w:cstheme="majorBidi"/>
              </w:rPr>
              <w:t>2016</w:t>
            </w:r>
            <w:r w:rsidR="00EA3861" w:rsidRPr="007C034F">
              <w:rPr>
                <w:rFonts w:asciiTheme="majorBidi" w:hAnsiTheme="majorBidi" w:cstheme="majorBidi"/>
              </w:rPr>
              <w:t xml:space="preserve"> – </w:t>
            </w:r>
            <w:r w:rsidRPr="007C034F">
              <w:rPr>
                <w:rFonts w:asciiTheme="majorBidi" w:hAnsiTheme="majorBidi" w:cstheme="majorBidi"/>
              </w:rPr>
              <w:t>2017</w:t>
            </w:r>
          </w:p>
        </w:tc>
        <w:tc>
          <w:tcPr>
            <w:tcW w:w="7478" w:type="dxa"/>
          </w:tcPr>
          <w:p w14:paraId="6BE2CF8A" w14:textId="0AD4EE67" w:rsidR="00B31509" w:rsidRPr="007C034F" w:rsidRDefault="00B31509" w:rsidP="00B31509">
            <w:pPr>
              <w:tabs>
                <w:tab w:val="left" w:pos="810"/>
                <w:tab w:val="left" w:pos="1260"/>
                <w:tab w:val="left" w:pos="1980"/>
                <w:tab w:val="left" w:pos="16443"/>
              </w:tabs>
              <w:spacing w:after="120" w:line="360" w:lineRule="auto"/>
              <w:rPr>
                <w:rFonts w:asciiTheme="majorBidi" w:hAnsiTheme="majorBidi" w:cstheme="majorBidi"/>
                <w:rtl/>
              </w:rPr>
            </w:pPr>
            <w:r w:rsidRPr="007C034F">
              <w:rPr>
                <w:rFonts w:asciiTheme="majorBidi" w:hAnsiTheme="majorBidi" w:cstheme="majorBidi"/>
              </w:rPr>
              <w:t>Academic Director of the</w:t>
            </w:r>
            <w:r w:rsidRPr="007C034F">
              <w:rPr>
                <w:rFonts w:asciiTheme="majorBidi" w:hAnsiTheme="majorBidi" w:cstheme="majorBidi"/>
                <w:u w:val="single"/>
              </w:rPr>
              <w:t xml:space="preserve"> </w:t>
            </w:r>
            <w:hyperlink r:id="rId12" w:history="1">
              <w:r w:rsidRPr="007C034F">
                <w:rPr>
                  <w:rFonts w:asciiTheme="majorBidi" w:hAnsiTheme="majorBidi" w:cstheme="majorBidi"/>
                  <w:u w:val="single"/>
                </w:rPr>
                <w:t>“VizLab“ - Visualization Laboratory</w:t>
              </w:r>
            </w:hyperlink>
          </w:p>
        </w:tc>
      </w:tr>
    </w:tbl>
    <w:p w14:paraId="0A996577" w14:textId="77777777" w:rsidR="00B31509" w:rsidRPr="007C034F" w:rsidRDefault="00B31509" w:rsidP="00B31509">
      <w:pPr>
        <w:spacing w:after="120" w:line="360" w:lineRule="auto"/>
        <w:rPr>
          <w:rFonts w:asciiTheme="majorBidi" w:hAnsiTheme="majorBidi" w:cstheme="majorBidi"/>
          <w:b/>
          <w:sz w:val="24"/>
          <w:szCs w:val="24"/>
          <w:u w:val="single"/>
        </w:rPr>
      </w:pPr>
    </w:p>
    <w:p w14:paraId="39D636DC" w14:textId="77777777" w:rsidR="00B31509" w:rsidRPr="007C034F" w:rsidRDefault="00B31509" w:rsidP="000B23D9">
      <w:pPr>
        <w:numPr>
          <w:ilvl w:val="0"/>
          <w:numId w:val="3"/>
        </w:numPr>
        <w:spacing w:after="120" w:line="360" w:lineRule="auto"/>
        <w:contextualSpacing/>
        <w:rPr>
          <w:rFonts w:asciiTheme="majorBidi" w:hAnsiTheme="majorBidi" w:cstheme="majorBidi"/>
          <w:sz w:val="24"/>
          <w:szCs w:val="24"/>
        </w:rPr>
      </w:pPr>
      <w:r w:rsidRPr="007C034F">
        <w:rPr>
          <w:rFonts w:asciiTheme="majorBidi" w:hAnsiTheme="majorBidi" w:cstheme="majorBidi"/>
          <w:b/>
          <w:bCs/>
          <w:sz w:val="24"/>
          <w:szCs w:val="24"/>
          <w:u w:val="single"/>
        </w:rPr>
        <w:t>PUBLIC PROFESSIONAL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7573"/>
      </w:tblGrid>
      <w:tr w:rsidR="007C034F" w:rsidRPr="007C034F" w14:paraId="634CDC6E" w14:textId="77777777" w:rsidTr="00F61AE5">
        <w:tc>
          <w:tcPr>
            <w:tcW w:w="1787" w:type="dxa"/>
          </w:tcPr>
          <w:p w14:paraId="6A036B56" w14:textId="5467B54F"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2021</w:t>
            </w:r>
            <w:r w:rsidR="00EA3861" w:rsidRPr="007C034F">
              <w:rPr>
                <w:rFonts w:asciiTheme="majorBidi" w:hAnsiTheme="majorBidi" w:cstheme="majorBidi"/>
              </w:rPr>
              <w:t xml:space="preserve"> – </w:t>
            </w:r>
            <w:r w:rsidR="000E23F5" w:rsidRPr="007C034F">
              <w:rPr>
                <w:rFonts w:asciiTheme="majorBidi" w:hAnsiTheme="majorBidi" w:cstheme="majorBidi"/>
              </w:rPr>
              <w:t>2</w:t>
            </w:r>
            <w:r w:rsidR="00B4254C" w:rsidRPr="007C034F">
              <w:rPr>
                <w:rFonts w:asciiTheme="majorBidi" w:hAnsiTheme="majorBidi" w:cstheme="majorBidi"/>
              </w:rPr>
              <w:t>023</w:t>
            </w:r>
          </w:p>
        </w:tc>
        <w:tc>
          <w:tcPr>
            <w:tcW w:w="7573" w:type="dxa"/>
          </w:tcPr>
          <w:p w14:paraId="2039C525" w14:textId="0D214C9D" w:rsidR="00B31509" w:rsidRPr="007C034F" w:rsidRDefault="00B31509">
            <w:pPr>
              <w:spacing w:after="120" w:line="360" w:lineRule="auto"/>
              <w:rPr>
                <w:rFonts w:asciiTheme="majorBidi" w:hAnsiTheme="majorBidi" w:cstheme="majorBidi"/>
              </w:rPr>
            </w:pPr>
            <w:r w:rsidRPr="007C034F">
              <w:rPr>
                <w:rFonts w:asciiTheme="majorBidi" w:hAnsiTheme="majorBidi" w:cstheme="majorBidi"/>
              </w:rPr>
              <w:t xml:space="preserve">Social </w:t>
            </w:r>
            <w:r w:rsidR="00117239" w:rsidRPr="007C034F">
              <w:rPr>
                <w:rFonts w:asciiTheme="majorBidi" w:hAnsiTheme="majorBidi" w:cstheme="majorBidi"/>
              </w:rPr>
              <w:t>A</w:t>
            </w:r>
            <w:r w:rsidRPr="007C034F">
              <w:rPr>
                <w:rFonts w:asciiTheme="majorBidi" w:hAnsiTheme="majorBidi" w:cstheme="majorBidi"/>
              </w:rPr>
              <w:t xml:space="preserve">nalyst, District 9 Conservation Policy, </w:t>
            </w:r>
            <w:r w:rsidR="0027378B" w:rsidRPr="007C034F">
              <w:rPr>
                <w:rFonts w:asciiTheme="majorBidi" w:hAnsiTheme="majorBidi" w:cstheme="majorBidi"/>
              </w:rPr>
              <w:t xml:space="preserve">Municipality of </w:t>
            </w:r>
            <w:r w:rsidRPr="007C034F">
              <w:rPr>
                <w:rFonts w:asciiTheme="majorBidi" w:hAnsiTheme="majorBidi" w:cstheme="majorBidi"/>
              </w:rPr>
              <w:t>Tel Aviv-</w:t>
            </w:r>
            <w:r w:rsidR="0027378B" w:rsidRPr="007C034F">
              <w:rPr>
                <w:rFonts w:asciiTheme="majorBidi" w:hAnsiTheme="majorBidi" w:cstheme="majorBidi"/>
              </w:rPr>
              <w:t>Jaffa.</w:t>
            </w:r>
          </w:p>
        </w:tc>
      </w:tr>
      <w:tr w:rsidR="007C034F" w:rsidRPr="007C034F" w14:paraId="5296350D" w14:textId="77777777" w:rsidTr="00F61AE5">
        <w:tc>
          <w:tcPr>
            <w:tcW w:w="1787" w:type="dxa"/>
          </w:tcPr>
          <w:p w14:paraId="16B14673" w14:textId="7DDD3196"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tl/>
              </w:rPr>
              <w:t>2020</w:t>
            </w:r>
            <w:r w:rsidR="00EA3861" w:rsidRPr="007C034F">
              <w:rPr>
                <w:rFonts w:asciiTheme="majorBidi" w:hAnsiTheme="majorBidi" w:cstheme="majorBidi"/>
              </w:rPr>
              <w:t xml:space="preserve"> – </w:t>
            </w:r>
            <w:r w:rsidR="00B4254C" w:rsidRPr="007C034F">
              <w:rPr>
                <w:rFonts w:asciiTheme="majorBidi" w:hAnsiTheme="majorBidi" w:cstheme="majorBidi"/>
              </w:rPr>
              <w:t>P</w:t>
            </w:r>
            <w:r w:rsidR="00981F70" w:rsidRPr="007C034F">
              <w:rPr>
                <w:rFonts w:asciiTheme="majorBidi" w:hAnsiTheme="majorBidi" w:cstheme="majorBidi"/>
              </w:rPr>
              <w:t>resent</w:t>
            </w:r>
          </w:p>
        </w:tc>
        <w:tc>
          <w:tcPr>
            <w:tcW w:w="7573" w:type="dxa"/>
          </w:tcPr>
          <w:p w14:paraId="29E85F21" w14:textId="5184CBCC"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 xml:space="preserve">Editorial </w:t>
            </w:r>
            <w:r w:rsidR="00784EE6" w:rsidRPr="007C034F">
              <w:rPr>
                <w:rFonts w:asciiTheme="majorBidi" w:hAnsiTheme="majorBidi" w:cstheme="majorBidi"/>
              </w:rPr>
              <w:t xml:space="preserve">Board </w:t>
            </w:r>
            <w:r w:rsidRPr="007C034F">
              <w:rPr>
                <w:rFonts w:asciiTheme="majorBidi" w:hAnsiTheme="majorBidi" w:cstheme="majorBidi"/>
              </w:rPr>
              <w:t xml:space="preserve">Member, </w:t>
            </w:r>
            <w:r w:rsidRPr="007C034F">
              <w:rPr>
                <w:rFonts w:asciiTheme="majorBidi" w:hAnsiTheme="majorBidi" w:cstheme="majorBidi"/>
                <w:i/>
                <w:iCs/>
              </w:rPr>
              <w:t>Tichnun</w:t>
            </w:r>
            <w:r w:rsidR="00784EE6" w:rsidRPr="007C034F">
              <w:rPr>
                <w:rFonts w:asciiTheme="majorBidi" w:hAnsiTheme="majorBidi" w:cstheme="majorBidi"/>
              </w:rPr>
              <w:t xml:space="preserve">: </w:t>
            </w:r>
            <w:r w:rsidRPr="007C034F">
              <w:rPr>
                <w:rFonts w:asciiTheme="majorBidi" w:hAnsiTheme="majorBidi" w:cstheme="majorBidi"/>
                <w:i/>
                <w:iCs/>
              </w:rPr>
              <w:t>Journal of the Planners Association in Israel</w:t>
            </w:r>
            <w:r w:rsidR="00784EE6" w:rsidRPr="007C034F">
              <w:rPr>
                <w:rFonts w:asciiTheme="majorBidi" w:hAnsiTheme="majorBidi" w:cstheme="majorBidi"/>
              </w:rPr>
              <w:t>.</w:t>
            </w:r>
          </w:p>
        </w:tc>
      </w:tr>
      <w:tr w:rsidR="007C034F" w:rsidRPr="007C034F" w14:paraId="5AE29FFD" w14:textId="77777777" w:rsidTr="00F61AE5">
        <w:tc>
          <w:tcPr>
            <w:tcW w:w="1787" w:type="dxa"/>
          </w:tcPr>
          <w:p w14:paraId="677E192C"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2018</w:t>
            </w:r>
          </w:p>
        </w:tc>
        <w:tc>
          <w:tcPr>
            <w:tcW w:w="7573" w:type="dxa"/>
          </w:tcPr>
          <w:p w14:paraId="6B98AAF0" w14:textId="77777777" w:rsidR="00B31509" w:rsidRPr="007C034F" w:rsidRDefault="00B31509" w:rsidP="00B31509">
            <w:pPr>
              <w:spacing w:after="120" w:line="360" w:lineRule="auto"/>
              <w:rPr>
                <w:rFonts w:asciiTheme="majorBidi" w:hAnsiTheme="majorBidi" w:cstheme="majorBidi"/>
                <w:rtl/>
              </w:rPr>
            </w:pPr>
            <w:r w:rsidRPr="007C034F">
              <w:rPr>
                <w:rFonts w:asciiTheme="majorBidi" w:hAnsiTheme="majorBidi" w:cstheme="majorBidi"/>
              </w:rPr>
              <w:t>Data-Driven Policy Simulation Team Head, Master Plan for Housing, Sub-Region of Ashkelon, Ministry of Housing.</w:t>
            </w:r>
          </w:p>
        </w:tc>
      </w:tr>
      <w:tr w:rsidR="007C034F" w:rsidRPr="007C034F" w14:paraId="5CCEC5D0" w14:textId="77777777" w:rsidTr="00F61AE5">
        <w:tc>
          <w:tcPr>
            <w:tcW w:w="1787" w:type="dxa"/>
          </w:tcPr>
          <w:p w14:paraId="43208ED7"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lastRenderedPageBreak/>
              <w:t>2017</w:t>
            </w:r>
          </w:p>
        </w:tc>
        <w:tc>
          <w:tcPr>
            <w:tcW w:w="7573" w:type="dxa"/>
          </w:tcPr>
          <w:p w14:paraId="5314B774" w14:textId="6AE78A5D" w:rsidR="00B31509" w:rsidRPr="007C034F" w:rsidRDefault="00B31509">
            <w:pPr>
              <w:spacing w:after="120" w:line="360" w:lineRule="auto"/>
              <w:rPr>
                <w:rFonts w:asciiTheme="majorBidi" w:hAnsiTheme="majorBidi" w:cstheme="majorBidi"/>
              </w:rPr>
            </w:pPr>
            <w:r w:rsidRPr="007C034F">
              <w:rPr>
                <w:rFonts w:asciiTheme="majorBidi" w:hAnsiTheme="majorBidi" w:cstheme="majorBidi"/>
              </w:rPr>
              <w:t xml:space="preserve">First author of a study solicited by the </w:t>
            </w:r>
            <w:r w:rsidR="00E07379" w:rsidRPr="007C034F">
              <w:rPr>
                <w:rFonts w:asciiTheme="majorBidi" w:hAnsiTheme="majorBidi" w:cstheme="majorBidi"/>
              </w:rPr>
              <w:t xml:space="preserve">Municipality of </w:t>
            </w:r>
            <w:r w:rsidRPr="007C034F">
              <w:rPr>
                <w:rFonts w:asciiTheme="majorBidi" w:hAnsiTheme="majorBidi" w:cstheme="majorBidi"/>
              </w:rPr>
              <w:t>Tel Aviv titled “Divercities: A Theoretical Review.“ Policy report</w:t>
            </w:r>
            <w:r w:rsidR="001B3092" w:rsidRPr="007C034F">
              <w:rPr>
                <w:rFonts w:asciiTheme="majorBidi" w:hAnsiTheme="majorBidi" w:cstheme="majorBidi"/>
              </w:rPr>
              <w:t>.</w:t>
            </w:r>
          </w:p>
        </w:tc>
      </w:tr>
      <w:tr w:rsidR="007C034F" w:rsidRPr="007C034F" w14:paraId="4711EEA6" w14:textId="77777777" w:rsidTr="00F61AE5">
        <w:tc>
          <w:tcPr>
            <w:tcW w:w="1787" w:type="dxa"/>
          </w:tcPr>
          <w:p w14:paraId="0387B341" w14:textId="15F2E0E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2005</w:t>
            </w:r>
            <w:r w:rsidR="00EA3861" w:rsidRPr="007C034F">
              <w:rPr>
                <w:rFonts w:asciiTheme="majorBidi" w:hAnsiTheme="majorBidi" w:cstheme="majorBidi"/>
              </w:rPr>
              <w:t xml:space="preserve"> – </w:t>
            </w:r>
            <w:r w:rsidRPr="007C034F">
              <w:rPr>
                <w:rFonts w:asciiTheme="majorBidi" w:hAnsiTheme="majorBidi" w:cstheme="majorBidi"/>
              </w:rPr>
              <w:t>2012</w:t>
            </w:r>
          </w:p>
        </w:tc>
        <w:tc>
          <w:tcPr>
            <w:tcW w:w="7573" w:type="dxa"/>
          </w:tcPr>
          <w:p w14:paraId="07F46D4E"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bCs/>
              </w:rPr>
              <w:t>Consultant, Israel Ministry of Defense</w:t>
            </w:r>
            <w:r w:rsidRPr="007C034F">
              <w:rPr>
                <w:rFonts w:asciiTheme="majorBidi" w:hAnsiTheme="majorBidi" w:cstheme="majorBidi"/>
              </w:rPr>
              <w:t xml:space="preserve"> – For the relocation of military high-tech units to the Negev. Investigated issues concerning organizational culture and human recourses. Formulated a planning policy for the technological campus and future HR policy.</w:t>
            </w:r>
          </w:p>
        </w:tc>
      </w:tr>
      <w:tr w:rsidR="007C034F" w:rsidRPr="007C034F" w14:paraId="77227556" w14:textId="77777777" w:rsidTr="00F61AE5">
        <w:tc>
          <w:tcPr>
            <w:tcW w:w="1787" w:type="dxa"/>
          </w:tcPr>
          <w:p w14:paraId="15FD41AE"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2011</w:t>
            </w:r>
          </w:p>
        </w:tc>
        <w:tc>
          <w:tcPr>
            <w:tcW w:w="7573" w:type="dxa"/>
          </w:tcPr>
          <w:p w14:paraId="2FCD6EDA" w14:textId="4FB3F750" w:rsidR="00B31509" w:rsidRPr="007C034F" w:rsidRDefault="00B31509">
            <w:pPr>
              <w:spacing w:after="120" w:line="360" w:lineRule="auto"/>
              <w:rPr>
                <w:rFonts w:asciiTheme="majorBidi" w:hAnsiTheme="majorBidi" w:cstheme="majorBidi"/>
              </w:rPr>
            </w:pPr>
            <w:r w:rsidRPr="007C034F">
              <w:rPr>
                <w:rFonts w:asciiTheme="majorBidi" w:hAnsiTheme="majorBidi" w:cstheme="majorBidi"/>
                <w:bCs/>
              </w:rPr>
              <w:t>Research and Planning</w:t>
            </w:r>
            <w:r w:rsidRPr="007C034F">
              <w:rPr>
                <w:rFonts w:asciiTheme="majorBidi" w:hAnsiTheme="majorBidi" w:cstheme="majorBidi"/>
              </w:rPr>
              <w:t xml:space="preserve"> – </w:t>
            </w:r>
            <w:r w:rsidR="00517896" w:rsidRPr="007C034F">
              <w:rPr>
                <w:rFonts w:asciiTheme="majorBidi" w:hAnsiTheme="majorBidi" w:cstheme="majorBidi"/>
              </w:rPr>
              <w:t xml:space="preserve">Municipality of </w:t>
            </w:r>
            <w:r w:rsidRPr="007C034F">
              <w:rPr>
                <w:rFonts w:asciiTheme="majorBidi" w:hAnsiTheme="majorBidi" w:cstheme="majorBidi"/>
              </w:rPr>
              <w:t xml:space="preserve">Holon. Engaged in research and planning for a master plan for the elderly population (in conjunction with the Do-Et research institute). </w:t>
            </w:r>
          </w:p>
        </w:tc>
      </w:tr>
      <w:tr w:rsidR="00B31509" w:rsidRPr="007C034F" w14:paraId="73C19B2E" w14:textId="77777777" w:rsidTr="00F61AE5">
        <w:tc>
          <w:tcPr>
            <w:tcW w:w="1787" w:type="dxa"/>
          </w:tcPr>
          <w:p w14:paraId="7FFC63C4"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2009</w:t>
            </w:r>
          </w:p>
        </w:tc>
        <w:tc>
          <w:tcPr>
            <w:tcW w:w="7573" w:type="dxa"/>
          </w:tcPr>
          <w:p w14:paraId="108C5C67" w14:textId="5E591450"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bCs/>
              </w:rPr>
              <w:t>Research and Planning</w:t>
            </w:r>
            <w:r w:rsidRPr="007C034F">
              <w:rPr>
                <w:rFonts w:asciiTheme="majorBidi" w:hAnsiTheme="majorBidi" w:cstheme="majorBidi"/>
                <w:b/>
              </w:rPr>
              <w:t xml:space="preserve"> </w:t>
            </w:r>
            <w:r w:rsidRPr="007C034F">
              <w:rPr>
                <w:rFonts w:asciiTheme="majorBidi" w:hAnsiTheme="majorBidi" w:cstheme="majorBidi"/>
              </w:rPr>
              <w:t xml:space="preserve">– Re-planned the central area of </w:t>
            </w:r>
            <w:r w:rsidR="00B545FD" w:rsidRPr="007C034F">
              <w:rPr>
                <w:rFonts w:asciiTheme="majorBidi" w:hAnsiTheme="majorBidi" w:cstheme="majorBidi"/>
              </w:rPr>
              <w:t>K</w:t>
            </w:r>
            <w:r w:rsidRPr="007C034F">
              <w:rPr>
                <w:rFonts w:asciiTheme="majorBidi" w:hAnsiTheme="majorBidi" w:cstheme="majorBidi"/>
              </w:rPr>
              <w:t>ibbutz Kfar Ha</w:t>
            </w:r>
            <w:r w:rsidR="00B545FD" w:rsidRPr="007C034F">
              <w:rPr>
                <w:rFonts w:asciiTheme="majorBidi" w:hAnsiTheme="majorBidi" w:cstheme="majorBidi"/>
              </w:rPr>
              <w:t>h</w:t>
            </w:r>
            <w:r w:rsidRPr="007C034F">
              <w:rPr>
                <w:rFonts w:asciiTheme="majorBidi" w:hAnsiTheme="majorBidi" w:cstheme="majorBidi"/>
              </w:rPr>
              <w:t>oresh (with architects Yuval Yasky and Shmuel Groag).</w:t>
            </w:r>
          </w:p>
        </w:tc>
      </w:tr>
    </w:tbl>
    <w:p w14:paraId="656B23A7" w14:textId="77777777" w:rsidR="00B31509" w:rsidRPr="007C034F" w:rsidRDefault="00B31509" w:rsidP="00B31509">
      <w:pPr>
        <w:spacing w:after="120" w:line="360" w:lineRule="auto"/>
        <w:ind w:left="720"/>
        <w:contextualSpacing/>
        <w:rPr>
          <w:rFonts w:asciiTheme="majorBidi" w:hAnsiTheme="majorBidi" w:cstheme="majorBidi"/>
          <w:b/>
          <w:sz w:val="24"/>
          <w:szCs w:val="24"/>
          <w:u w:val="single"/>
        </w:rPr>
      </w:pPr>
    </w:p>
    <w:p w14:paraId="5A43A5E4" w14:textId="77777777" w:rsidR="00B31509" w:rsidRPr="007C034F" w:rsidRDefault="00B31509" w:rsidP="00B31509">
      <w:pPr>
        <w:spacing w:after="120" w:line="360" w:lineRule="auto"/>
        <w:rPr>
          <w:rFonts w:asciiTheme="majorBidi" w:hAnsiTheme="majorBidi" w:cstheme="majorBidi"/>
          <w:sz w:val="24"/>
          <w:szCs w:val="24"/>
          <w:rtl/>
        </w:rPr>
      </w:pPr>
      <w:r w:rsidRPr="007C034F">
        <w:rPr>
          <w:rFonts w:asciiTheme="majorBidi" w:hAnsiTheme="majorBidi" w:cstheme="majorBidi"/>
          <w:b/>
          <w:sz w:val="24"/>
          <w:szCs w:val="24"/>
          <w:u w:val="single"/>
        </w:rPr>
        <w:t xml:space="preserve">9.1 </w:t>
      </w:r>
      <w:r w:rsidRPr="007C034F">
        <w:rPr>
          <w:rFonts w:asciiTheme="majorBidi" w:hAnsiTheme="majorBidi" w:cstheme="majorBidi"/>
          <w:b/>
          <w:bCs/>
          <w:sz w:val="24"/>
          <w:szCs w:val="24"/>
          <w:u w:val="single"/>
        </w:rPr>
        <w:t>Reviewing of grants and manuscripts for scientific journals (last 3 years):</w:t>
      </w:r>
    </w:p>
    <w:p w14:paraId="064D7AD7" w14:textId="15D02285" w:rsidR="00992E59" w:rsidRPr="007C034F" w:rsidRDefault="00992E59" w:rsidP="00B31509">
      <w:pPr>
        <w:spacing w:after="120" w:line="360" w:lineRule="auto"/>
        <w:rPr>
          <w:rFonts w:asciiTheme="majorBidi" w:hAnsiTheme="majorBidi" w:cstheme="majorBidi"/>
          <w:bCs/>
          <w:sz w:val="24"/>
          <w:szCs w:val="24"/>
        </w:rPr>
      </w:pPr>
      <w:r w:rsidRPr="007C034F">
        <w:rPr>
          <w:rFonts w:asciiTheme="majorBidi" w:hAnsiTheme="majorBidi" w:cstheme="majorBidi"/>
          <w:bCs/>
          <w:sz w:val="24"/>
          <w:szCs w:val="24"/>
        </w:rPr>
        <w:t xml:space="preserve">2022 </w:t>
      </w:r>
      <w:r w:rsidR="00397FD9" w:rsidRPr="007C034F">
        <w:rPr>
          <w:rFonts w:asciiTheme="majorBidi" w:hAnsiTheme="majorBidi" w:cstheme="majorBidi"/>
          <w:bCs/>
          <w:sz w:val="24"/>
          <w:szCs w:val="24"/>
        </w:rPr>
        <w:t>–</w:t>
      </w:r>
      <w:r w:rsidRPr="007C034F">
        <w:rPr>
          <w:rFonts w:asciiTheme="majorBidi" w:hAnsiTheme="majorBidi" w:cstheme="majorBidi"/>
          <w:bCs/>
          <w:sz w:val="24"/>
          <w:szCs w:val="24"/>
        </w:rPr>
        <w:t xml:space="preserve"> BSF</w:t>
      </w:r>
      <w:r w:rsidR="00397FD9" w:rsidRPr="007C034F">
        <w:rPr>
          <w:rFonts w:asciiTheme="majorBidi" w:hAnsiTheme="majorBidi" w:cstheme="majorBidi"/>
          <w:bCs/>
          <w:sz w:val="24"/>
          <w:szCs w:val="24"/>
        </w:rPr>
        <w:t xml:space="preserve"> - </w:t>
      </w:r>
      <w:r w:rsidR="00397FD9" w:rsidRPr="007C034F">
        <w:rPr>
          <w:rFonts w:asciiTheme="majorBidi" w:hAnsiTheme="majorBidi" w:cstheme="majorBidi"/>
          <w:sz w:val="24"/>
          <w:szCs w:val="24"/>
          <w:shd w:val="clear" w:color="auto" w:fill="FFFFFF"/>
        </w:rPr>
        <w:t>Panel Leader</w:t>
      </w:r>
      <w:r w:rsidR="00397FD9" w:rsidRPr="007C034F">
        <w:rPr>
          <w:rFonts w:ascii="Roboto" w:hAnsi="Roboto"/>
          <w:sz w:val="29"/>
          <w:szCs w:val="29"/>
          <w:shd w:val="clear" w:color="auto" w:fill="FFFFFF"/>
        </w:rPr>
        <w:t> </w:t>
      </w:r>
    </w:p>
    <w:p w14:paraId="70400F11" w14:textId="67549A16" w:rsidR="00B31509" w:rsidRPr="007C034F" w:rsidRDefault="00B31509" w:rsidP="00B31509">
      <w:pPr>
        <w:spacing w:after="120" w:line="360" w:lineRule="auto"/>
        <w:rPr>
          <w:rFonts w:asciiTheme="majorBidi" w:hAnsiTheme="majorBidi" w:cstheme="majorBidi"/>
          <w:bCs/>
          <w:sz w:val="24"/>
          <w:szCs w:val="24"/>
        </w:rPr>
      </w:pPr>
      <w:r w:rsidRPr="007C034F">
        <w:rPr>
          <w:rFonts w:asciiTheme="majorBidi" w:hAnsiTheme="majorBidi" w:cstheme="majorBidi"/>
          <w:b/>
          <w:sz w:val="24"/>
          <w:szCs w:val="24"/>
          <w:rtl/>
        </w:rPr>
        <w:t>2022</w:t>
      </w:r>
      <w:r w:rsidRPr="007C034F">
        <w:rPr>
          <w:rFonts w:asciiTheme="majorBidi" w:hAnsiTheme="majorBidi" w:cstheme="majorBidi"/>
          <w:bCs/>
          <w:sz w:val="24"/>
          <w:szCs w:val="24"/>
        </w:rPr>
        <w:t xml:space="preserve"> – </w:t>
      </w:r>
      <w:r w:rsidR="00F24155" w:rsidRPr="007C034F">
        <w:rPr>
          <w:rFonts w:asciiTheme="majorBidi" w:hAnsiTheme="majorBidi" w:cstheme="majorBidi"/>
          <w:bCs/>
          <w:i/>
          <w:iCs/>
          <w:sz w:val="24"/>
          <w:szCs w:val="24"/>
        </w:rPr>
        <w:t xml:space="preserve">Journal of </w:t>
      </w:r>
      <w:r w:rsidR="00784EE6" w:rsidRPr="007C034F">
        <w:rPr>
          <w:rFonts w:asciiTheme="majorBidi" w:hAnsiTheme="majorBidi" w:cstheme="majorBidi"/>
          <w:bCs/>
          <w:i/>
          <w:iCs/>
          <w:sz w:val="24"/>
          <w:szCs w:val="24"/>
        </w:rPr>
        <w:t>U</w:t>
      </w:r>
      <w:r w:rsidR="00F24155" w:rsidRPr="007C034F">
        <w:rPr>
          <w:rFonts w:asciiTheme="majorBidi" w:hAnsiTheme="majorBidi" w:cstheme="majorBidi"/>
          <w:bCs/>
          <w:i/>
          <w:iCs/>
          <w:sz w:val="24"/>
          <w:szCs w:val="24"/>
        </w:rPr>
        <w:t xml:space="preserve">rban </w:t>
      </w:r>
      <w:r w:rsidR="00784EE6" w:rsidRPr="007C034F">
        <w:rPr>
          <w:rFonts w:asciiTheme="majorBidi" w:hAnsiTheme="majorBidi" w:cstheme="majorBidi"/>
          <w:bCs/>
          <w:i/>
          <w:iCs/>
          <w:sz w:val="24"/>
          <w:szCs w:val="24"/>
        </w:rPr>
        <w:t>D</w:t>
      </w:r>
      <w:r w:rsidR="009206CB" w:rsidRPr="007C034F">
        <w:rPr>
          <w:rFonts w:asciiTheme="majorBidi" w:hAnsiTheme="majorBidi" w:cstheme="majorBidi"/>
          <w:bCs/>
          <w:i/>
          <w:iCs/>
          <w:sz w:val="24"/>
          <w:szCs w:val="24"/>
        </w:rPr>
        <w:t>esign</w:t>
      </w:r>
    </w:p>
    <w:p w14:paraId="648EE6F3" w14:textId="33A834E8" w:rsidR="00B31509" w:rsidRPr="007C034F" w:rsidRDefault="00B31509" w:rsidP="00B31509">
      <w:pPr>
        <w:spacing w:after="120" w:line="360" w:lineRule="auto"/>
        <w:rPr>
          <w:rFonts w:asciiTheme="majorBidi" w:hAnsiTheme="majorBidi" w:cstheme="majorBidi"/>
          <w:bCs/>
          <w:sz w:val="24"/>
          <w:szCs w:val="24"/>
        </w:rPr>
      </w:pPr>
      <w:r w:rsidRPr="007C034F">
        <w:rPr>
          <w:rFonts w:asciiTheme="majorBidi" w:hAnsiTheme="majorBidi" w:cstheme="majorBidi"/>
          <w:bCs/>
          <w:sz w:val="24"/>
          <w:szCs w:val="24"/>
        </w:rPr>
        <w:t>2020</w:t>
      </w:r>
      <w:r w:rsidR="00784EE6" w:rsidRPr="007C034F">
        <w:rPr>
          <w:rFonts w:asciiTheme="majorBidi" w:hAnsiTheme="majorBidi" w:cstheme="majorBidi"/>
          <w:bCs/>
          <w:sz w:val="24"/>
          <w:szCs w:val="24"/>
        </w:rPr>
        <w:t xml:space="preserve"> –</w:t>
      </w:r>
      <w:r w:rsidRPr="007C034F">
        <w:rPr>
          <w:rFonts w:asciiTheme="majorBidi" w:hAnsiTheme="majorBidi" w:cstheme="majorBidi"/>
          <w:bCs/>
          <w:sz w:val="24"/>
          <w:szCs w:val="24"/>
        </w:rPr>
        <w:t xml:space="preserve"> </w:t>
      </w:r>
      <w:r w:rsidRPr="007C034F">
        <w:rPr>
          <w:rFonts w:asciiTheme="majorBidi" w:hAnsiTheme="majorBidi" w:cstheme="majorBidi"/>
          <w:bCs/>
          <w:i/>
          <w:iCs/>
          <w:sz w:val="24"/>
          <w:szCs w:val="24"/>
        </w:rPr>
        <w:t>Urban Studies</w:t>
      </w:r>
    </w:p>
    <w:p w14:paraId="593EE825" w14:textId="4B4CA96F" w:rsidR="00B31509" w:rsidRPr="007C034F" w:rsidRDefault="00B31509" w:rsidP="00B31509">
      <w:pPr>
        <w:spacing w:after="120" w:line="360" w:lineRule="auto"/>
        <w:rPr>
          <w:rFonts w:asciiTheme="majorBidi" w:hAnsiTheme="majorBidi" w:cstheme="majorBidi"/>
          <w:bCs/>
          <w:i/>
          <w:iCs/>
          <w:sz w:val="24"/>
          <w:szCs w:val="24"/>
        </w:rPr>
      </w:pPr>
      <w:r w:rsidRPr="007C034F">
        <w:rPr>
          <w:rFonts w:asciiTheme="majorBidi" w:hAnsiTheme="majorBidi" w:cstheme="majorBidi"/>
          <w:bCs/>
          <w:sz w:val="24"/>
          <w:szCs w:val="24"/>
        </w:rPr>
        <w:t>2020</w:t>
      </w:r>
      <w:r w:rsidR="00784EE6" w:rsidRPr="007C034F">
        <w:rPr>
          <w:rFonts w:asciiTheme="majorBidi" w:hAnsiTheme="majorBidi" w:cstheme="majorBidi"/>
          <w:bCs/>
          <w:sz w:val="24"/>
          <w:szCs w:val="24"/>
        </w:rPr>
        <w:t xml:space="preserve"> – </w:t>
      </w:r>
      <w:r w:rsidRPr="007C034F">
        <w:rPr>
          <w:rFonts w:asciiTheme="majorBidi" w:hAnsiTheme="majorBidi" w:cstheme="majorBidi"/>
          <w:bCs/>
          <w:i/>
          <w:iCs/>
          <w:sz w:val="24"/>
          <w:szCs w:val="24"/>
        </w:rPr>
        <w:t xml:space="preserve">Journal of </w:t>
      </w:r>
      <w:r w:rsidR="00784EE6" w:rsidRPr="007C034F">
        <w:rPr>
          <w:rFonts w:asciiTheme="majorBidi" w:hAnsiTheme="majorBidi" w:cstheme="majorBidi"/>
          <w:bCs/>
          <w:i/>
          <w:iCs/>
          <w:sz w:val="24"/>
          <w:szCs w:val="24"/>
        </w:rPr>
        <w:t>U</w:t>
      </w:r>
      <w:r w:rsidRPr="007C034F">
        <w:rPr>
          <w:rFonts w:asciiTheme="majorBidi" w:hAnsiTheme="majorBidi" w:cstheme="majorBidi"/>
          <w:bCs/>
          <w:i/>
          <w:iCs/>
          <w:sz w:val="24"/>
          <w:szCs w:val="24"/>
        </w:rPr>
        <w:t xml:space="preserve">rban </w:t>
      </w:r>
      <w:r w:rsidR="00784EE6" w:rsidRPr="007C034F">
        <w:rPr>
          <w:rFonts w:asciiTheme="majorBidi" w:hAnsiTheme="majorBidi" w:cstheme="majorBidi"/>
          <w:bCs/>
          <w:i/>
          <w:iCs/>
          <w:sz w:val="24"/>
          <w:szCs w:val="24"/>
        </w:rPr>
        <w:t>A</w:t>
      </w:r>
      <w:r w:rsidRPr="007C034F">
        <w:rPr>
          <w:rFonts w:asciiTheme="majorBidi" w:hAnsiTheme="majorBidi" w:cstheme="majorBidi"/>
          <w:bCs/>
          <w:i/>
          <w:iCs/>
          <w:sz w:val="24"/>
          <w:szCs w:val="24"/>
        </w:rPr>
        <w:t>ffair</w:t>
      </w:r>
      <w:r w:rsidR="00784EE6" w:rsidRPr="007C034F">
        <w:rPr>
          <w:rFonts w:asciiTheme="majorBidi" w:hAnsiTheme="majorBidi" w:cstheme="majorBidi"/>
          <w:bCs/>
          <w:i/>
          <w:iCs/>
          <w:sz w:val="24"/>
          <w:szCs w:val="24"/>
        </w:rPr>
        <w:t>s</w:t>
      </w:r>
    </w:p>
    <w:p w14:paraId="5D5CB48C" w14:textId="570CE1C3" w:rsidR="00B31509" w:rsidRPr="007C034F" w:rsidRDefault="00B31509" w:rsidP="00B31509">
      <w:pPr>
        <w:spacing w:after="120" w:line="360" w:lineRule="auto"/>
        <w:rPr>
          <w:rFonts w:asciiTheme="majorBidi" w:hAnsiTheme="majorBidi" w:cstheme="majorBidi"/>
          <w:sz w:val="24"/>
          <w:szCs w:val="24"/>
          <w:shd w:val="clear" w:color="auto" w:fill="FFFFFF"/>
        </w:rPr>
      </w:pPr>
      <w:r w:rsidRPr="007C034F">
        <w:rPr>
          <w:rFonts w:asciiTheme="majorBidi" w:hAnsiTheme="majorBidi" w:cstheme="majorBidi"/>
          <w:bCs/>
          <w:sz w:val="24"/>
          <w:szCs w:val="24"/>
        </w:rPr>
        <w:t>2019</w:t>
      </w:r>
      <w:r w:rsidR="00784EE6" w:rsidRPr="007C034F">
        <w:rPr>
          <w:rFonts w:asciiTheme="majorBidi" w:hAnsiTheme="majorBidi" w:cstheme="majorBidi"/>
          <w:bCs/>
          <w:sz w:val="24"/>
          <w:szCs w:val="24"/>
        </w:rPr>
        <w:t xml:space="preserve"> –</w:t>
      </w:r>
      <w:r w:rsidRPr="007C034F">
        <w:rPr>
          <w:rFonts w:asciiTheme="majorBidi" w:hAnsiTheme="majorBidi" w:cstheme="majorBidi"/>
          <w:bCs/>
          <w:sz w:val="24"/>
          <w:szCs w:val="24"/>
        </w:rPr>
        <w:t xml:space="preserve"> </w:t>
      </w:r>
      <w:r w:rsidRPr="007C034F">
        <w:rPr>
          <w:rFonts w:asciiTheme="majorBidi" w:hAnsiTheme="majorBidi" w:cstheme="majorBidi"/>
          <w:i/>
          <w:iCs/>
          <w:sz w:val="24"/>
          <w:szCs w:val="24"/>
          <w:shd w:val="clear" w:color="auto" w:fill="FFFFFF"/>
        </w:rPr>
        <w:t>Environment and Planning B: Urban Analytics and City Science</w:t>
      </w:r>
    </w:p>
    <w:p w14:paraId="48874849" w14:textId="243DD8E6" w:rsidR="00B31509" w:rsidRPr="007C034F" w:rsidRDefault="00B31509" w:rsidP="00B31509">
      <w:pPr>
        <w:spacing w:after="120" w:line="360" w:lineRule="auto"/>
        <w:rPr>
          <w:rFonts w:asciiTheme="majorBidi" w:hAnsiTheme="majorBidi" w:cstheme="majorBidi"/>
          <w:sz w:val="24"/>
          <w:szCs w:val="24"/>
          <w:shd w:val="clear" w:color="auto" w:fill="FFFFFF"/>
        </w:rPr>
      </w:pPr>
      <w:r w:rsidRPr="007C034F">
        <w:rPr>
          <w:rFonts w:asciiTheme="majorBidi" w:hAnsiTheme="majorBidi" w:cstheme="majorBidi"/>
          <w:sz w:val="24"/>
          <w:szCs w:val="24"/>
          <w:shd w:val="clear" w:color="auto" w:fill="FFFFFF"/>
        </w:rPr>
        <w:t>2019</w:t>
      </w:r>
      <w:r w:rsidR="00784EE6" w:rsidRPr="007C034F">
        <w:rPr>
          <w:rFonts w:asciiTheme="majorBidi" w:hAnsiTheme="majorBidi" w:cstheme="majorBidi"/>
          <w:sz w:val="24"/>
          <w:szCs w:val="24"/>
          <w:shd w:val="clear" w:color="auto" w:fill="FFFFFF"/>
        </w:rPr>
        <w:t xml:space="preserve"> – </w:t>
      </w:r>
      <w:r w:rsidRPr="007C034F">
        <w:rPr>
          <w:rFonts w:asciiTheme="majorBidi" w:hAnsiTheme="majorBidi" w:cstheme="majorBidi"/>
          <w:i/>
          <w:iCs/>
          <w:sz w:val="24"/>
          <w:szCs w:val="24"/>
          <w:shd w:val="clear" w:color="auto" w:fill="FFFFFF"/>
        </w:rPr>
        <w:t>Cities</w:t>
      </w:r>
    </w:p>
    <w:p w14:paraId="08ECE1CE" w14:textId="73B6A7F9" w:rsidR="00B31509" w:rsidRPr="007C034F" w:rsidRDefault="00B31509" w:rsidP="00B31509">
      <w:pPr>
        <w:spacing w:after="120" w:line="360" w:lineRule="auto"/>
        <w:rPr>
          <w:rFonts w:asciiTheme="majorBidi" w:hAnsiTheme="majorBidi" w:cstheme="majorBidi"/>
          <w:sz w:val="24"/>
          <w:szCs w:val="24"/>
          <w:shd w:val="clear" w:color="auto" w:fill="FFFFFF"/>
        </w:rPr>
      </w:pPr>
      <w:r w:rsidRPr="007C034F">
        <w:rPr>
          <w:rFonts w:asciiTheme="majorBidi" w:hAnsiTheme="majorBidi" w:cstheme="majorBidi"/>
          <w:sz w:val="24"/>
          <w:szCs w:val="24"/>
          <w:shd w:val="clear" w:color="auto" w:fill="FFFFFF"/>
        </w:rPr>
        <w:t>2019</w:t>
      </w:r>
      <w:r w:rsidR="00784EE6" w:rsidRPr="007C034F">
        <w:rPr>
          <w:rFonts w:asciiTheme="majorBidi" w:hAnsiTheme="majorBidi" w:cstheme="majorBidi"/>
          <w:sz w:val="24"/>
          <w:szCs w:val="24"/>
          <w:shd w:val="clear" w:color="auto" w:fill="FFFFFF"/>
        </w:rPr>
        <w:t xml:space="preserve"> – </w:t>
      </w:r>
      <w:r w:rsidRPr="007C034F">
        <w:rPr>
          <w:rFonts w:asciiTheme="majorBidi" w:hAnsiTheme="majorBidi" w:cstheme="majorBidi"/>
          <w:i/>
          <w:iCs/>
          <w:sz w:val="24"/>
          <w:szCs w:val="24"/>
          <w:shd w:val="clear" w:color="auto" w:fill="FFFFFF"/>
        </w:rPr>
        <w:t>Planning Theory</w:t>
      </w:r>
    </w:p>
    <w:p w14:paraId="029F41AE" w14:textId="3FB6C2F0" w:rsidR="00B31509" w:rsidRPr="007C034F" w:rsidRDefault="00B31509" w:rsidP="00B31509">
      <w:pPr>
        <w:spacing w:after="120" w:line="360" w:lineRule="auto"/>
        <w:rPr>
          <w:rFonts w:asciiTheme="majorBidi" w:hAnsiTheme="majorBidi" w:cstheme="majorBidi"/>
          <w:sz w:val="24"/>
          <w:szCs w:val="24"/>
          <w:shd w:val="clear" w:color="auto" w:fill="FFFFFF"/>
        </w:rPr>
      </w:pPr>
      <w:r w:rsidRPr="007C034F">
        <w:rPr>
          <w:rFonts w:asciiTheme="majorBidi" w:hAnsiTheme="majorBidi" w:cstheme="majorBidi"/>
          <w:sz w:val="24"/>
          <w:szCs w:val="24"/>
          <w:shd w:val="clear" w:color="auto" w:fill="FFFFFF"/>
        </w:rPr>
        <w:t>2019</w:t>
      </w:r>
      <w:r w:rsidR="00784EE6" w:rsidRPr="007C034F">
        <w:rPr>
          <w:rFonts w:asciiTheme="majorBidi" w:hAnsiTheme="majorBidi" w:cstheme="majorBidi"/>
          <w:sz w:val="24"/>
          <w:szCs w:val="24"/>
          <w:shd w:val="clear" w:color="auto" w:fill="FFFFFF"/>
        </w:rPr>
        <w:t xml:space="preserve"> – </w:t>
      </w:r>
      <w:r w:rsidRPr="007C034F">
        <w:rPr>
          <w:rFonts w:asciiTheme="majorBidi" w:hAnsiTheme="majorBidi" w:cstheme="majorBidi"/>
          <w:i/>
          <w:iCs/>
          <w:sz w:val="24"/>
          <w:szCs w:val="24"/>
          <w:shd w:val="clear" w:color="auto" w:fill="FFFFFF"/>
        </w:rPr>
        <w:t xml:space="preserve">Space and </w:t>
      </w:r>
      <w:r w:rsidR="00784EE6" w:rsidRPr="007C034F">
        <w:rPr>
          <w:rFonts w:asciiTheme="majorBidi" w:hAnsiTheme="majorBidi" w:cstheme="majorBidi"/>
          <w:i/>
          <w:iCs/>
          <w:sz w:val="24"/>
          <w:szCs w:val="24"/>
          <w:shd w:val="clear" w:color="auto" w:fill="FFFFFF"/>
        </w:rPr>
        <w:t>C</w:t>
      </w:r>
      <w:r w:rsidRPr="007C034F">
        <w:rPr>
          <w:rFonts w:asciiTheme="majorBidi" w:hAnsiTheme="majorBidi" w:cstheme="majorBidi"/>
          <w:i/>
          <w:iCs/>
          <w:sz w:val="24"/>
          <w:szCs w:val="24"/>
          <w:shd w:val="clear" w:color="auto" w:fill="FFFFFF"/>
        </w:rPr>
        <w:t>ulture</w:t>
      </w:r>
    </w:p>
    <w:p w14:paraId="32A75946" w14:textId="6E7F2695" w:rsidR="00B31509" w:rsidRPr="007C034F" w:rsidRDefault="00B31509" w:rsidP="00B31509">
      <w:pPr>
        <w:spacing w:after="120" w:line="360" w:lineRule="auto"/>
        <w:rPr>
          <w:rFonts w:asciiTheme="majorBidi" w:hAnsiTheme="majorBidi" w:cstheme="majorBidi"/>
          <w:sz w:val="24"/>
          <w:szCs w:val="24"/>
          <w:shd w:val="clear" w:color="auto" w:fill="FFFFFF"/>
        </w:rPr>
      </w:pPr>
      <w:r w:rsidRPr="007C034F">
        <w:rPr>
          <w:rFonts w:asciiTheme="majorBidi" w:hAnsiTheme="majorBidi" w:cstheme="majorBidi"/>
          <w:sz w:val="24"/>
          <w:szCs w:val="24"/>
          <w:shd w:val="clear" w:color="auto" w:fill="FFFFFF"/>
        </w:rPr>
        <w:t>2019</w:t>
      </w:r>
      <w:r w:rsidR="00784EE6" w:rsidRPr="007C034F">
        <w:rPr>
          <w:rFonts w:asciiTheme="majorBidi" w:hAnsiTheme="majorBidi" w:cstheme="majorBidi"/>
          <w:sz w:val="24"/>
          <w:szCs w:val="24"/>
          <w:shd w:val="clear" w:color="auto" w:fill="FFFFFF"/>
        </w:rPr>
        <w:t xml:space="preserve"> – </w:t>
      </w:r>
      <w:r w:rsidRPr="007C034F">
        <w:rPr>
          <w:rFonts w:asciiTheme="majorBidi" w:hAnsiTheme="majorBidi" w:cstheme="majorBidi"/>
          <w:i/>
          <w:iCs/>
          <w:sz w:val="24"/>
          <w:szCs w:val="24"/>
          <w:shd w:val="clear" w:color="auto" w:fill="FFFFFF"/>
        </w:rPr>
        <w:t xml:space="preserve">Theoretical </w:t>
      </w:r>
      <w:r w:rsidR="00784EE6" w:rsidRPr="007C034F">
        <w:rPr>
          <w:rFonts w:asciiTheme="majorBidi" w:hAnsiTheme="majorBidi" w:cstheme="majorBidi"/>
          <w:i/>
          <w:iCs/>
          <w:sz w:val="24"/>
          <w:szCs w:val="24"/>
          <w:shd w:val="clear" w:color="auto" w:fill="FFFFFF"/>
        </w:rPr>
        <w:t>C</w:t>
      </w:r>
      <w:r w:rsidRPr="007C034F">
        <w:rPr>
          <w:rFonts w:asciiTheme="majorBidi" w:hAnsiTheme="majorBidi" w:cstheme="majorBidi"/>
          <w:i/>
          <w:iCs/>
          <w:sz w:val="24"/>
          <w:szCs w:val="24"/>
          <w:shd w:val="clear" w:color="auto" w:fill="FFFFFF"/>
        </w:rPr>
        <w:t>riminology</w:t>
      </w:r>
    </w:p>
    <w:p w14:paraId="59189A96" w14:textId="5A4599FC" w:rsidR="00B31509" w:rsidRPr="007C034F" w:rsidRDefault="00B31509" w:rsidP="00B31509">
      <w:pPr>
        <w:spacing w:after="120" w:line="360" w:lineRule="auto"/>
        <w:rPr>
          <w:rFonts w:asciiTheme="majorBidi" w:hAnsiTheme="majorBidi" w:cstheme="majorBidi"/>
          <w:sz w:val="24"/>
          <w:szCs w:val="24"/>
          <w:shd w:val="clear" w:color="auto" w:fill="FFFFFF"/>
        </w:rPr>
      </w:pPr>
      <w:r w:rsidRPr="007C034F">
        <w:rPr>
          <w:rFonts w:asciiTheme="majorBidi" w:hAnsiTheme="majorBidi" w:cstheme="majorBidi"/>
          <w:sz w:val="24"/>
          <w:szCs w:val="24"/>
          <w:shd w:val="clear" w:color="auto" w:fill="FFFFFF"/>
        </w:rPr>
        <w:t>2019</w:t>
      </w:r>
      <w:r w:rsidR="00784EE6" w:rsidRPr="007C034F">
        <w:rPr>
          <w:rFonts w:asciiTheme="majorBidi" w:hAnsiTheme="majorBidi" w:cstheme="majorBidi"/>
          <w:sz w:val="24"/>
          <w:szCs w:val="24"/>
          <w:shd w:val="clear" w:color="auto" w:fill="FFFFFF"/>
        </w:rPr>
        <w:t xml:space="preserve"> – </w:t>
      </w:r>
      <w:r w:rsidRPr="007C034F">
        <w:rPr>
          <w:rFonts w:asciiTheme="majorBidi" w:hAnsiTheme="majorBidi" w:cstheme="majorBidi"/>
          <w:i/>
          <w:iCs/>
          <w:sz w:val="24"/>
          <w:szCs w:val="24"/>
          <w:shd w:val="clear" w:color="auto" w:fill="FFFFFF"/>
        </w:rPr>
        <w:t xml:space="preserve">Journal of </w:t>
      </w:r>
      <w:r w:rsidR="00784EE6" w:rsidRPr="007C034F">
        <w:rPr>
          <w:rFonts w:asciiTheme="majorBidi" w:hAnsiTheme="majorBidi" w:cstheme="majorBidi"/>
          <w:i/>
          <w:iCs/>
          <w:sz w:val="24"/>
          <w:szCs w:val="24"/>
          <w:shd w:val="clear" w:color="auto" w:fill="FFFFFF"/>
        </w:rPr>
        <w:t>C</w:t>
      </w:r>
      <w:r w:rsidRPr="007C034F">
        <w:rPr>
          <w:rFonts w:asciiTheme="majorBidi" w:hAnsiTheme="majorBidi" w:cstheme="majorBidi"/>
          <w:i/>
          <w:iCs/>
          <w:sz w:val="24"/>
          <w:szCs w:val="24"/>
          <w:shd w:val="clear" w:color="auto" w:fill="FFFFFF"/>
        </w:rPr>
        <w:t xml:space="preserve">ontemporary </w:t>
      </w:r>
      <w:r w:rsidR="00784EE6" w:rsidRPr="007C034F">
        <w:rPr>
          <w:rFonts w:asciiTheme="majorBidi" w:hAnsiTheme="majorBidi" w:cstheme="majorBidi"/>
          <w:i/>
          <w:iCs/>
          <w:sz w:val="24"/>
          <w:szCs w:val="24"/>
          <w:shd w:val="clear" w:color="auto" w:fill="FFFFFF"/>
        </w:rPr>
        <w:t>S</w:t>
      </w:r>
      <w:r w:rsidRPr="007C034F">
        <w:rPr>
          <w:rFonts w:asciiTheme="majorBidi" w:hAnsiTheme="majorBidi" w:cstheme="majorBidi"/>
          <w:i/>
          <w:iCs/>
          <w:sz w:val="24"/>
          <w:szCs w:val="24"/>
          <w:shd w:val="clear" w:color="auto" w:fill="FFFFFF"/>
        </w:rPr>
        <w:t>ociology</w:t>
      </w:r>
    </w:p>
    <w:p w14:paraId="1FEF5A44" w14:textId="6D1B66F5" w:rsidR="00B31509" w:rsidRPr="007C034F" w:rsidRDefault="00B31509" w:rsidP="00B31509">
      <w:pPr>
        <w:spacing w:after="120" w:line="360" w:lineRule="auto"/>
        <w:rPr>
          <w:rFonts w:asciiTheme="majorBidi" w:hAnsiTheme="majorBidi" w:cstheme="majorBidi"/>
          <w:sz w:val="24"/>
          <w:szCs w:val="24"/>
          <w:shd w:val="clear" w:color="auto" w:fill="FFFFFF"/>
        </w:rPr>
      </w:pPr>
      <w:r w:rsidRPr="007C034F">
        <w:rPr>
          <w:rFonts w:asciiTheme="majorBidi" w:hAnsiTheme="majorBidi" w:cstheme="majorBidi"/>
          <w:sz w:val="24"/>
          <w:szCs w:val="24"/>
          <w:shd w:val="clear" w:color="auto" w:fill="FFFFFF"/>
        </w:rPr>
        <w:t>2018</w:t>
      </w:r>
      <w:r w:rsidR="00784EE6" w:rsidRPr="007C034F">
        <w:rPr>
          <w:rFonts w:asciiTheme="majorBidi" w:hAnsiTheme="majorBidi" w:cstheme="majorBidi"/>
          <w:sz w:val="24"/>
          <w:szCs w:val="24"/>
          <w:shd w:val="clear" w:color="auto" w:fill="FFFFFF"/>
        </w:rPr>
        <w:t xml:space="preserve"> – </w:t>
      </w:r>
      <w:r w:rsidRPr="007C034F">
        <w:rPr>
          <w:rFonts w:asciiTheme="majorBidi" w:hAnsiTheme="majorBidi" w:cstheme="majorBidi"/>
          <w:i/>
          <w:iCs/>
          <w:sz w:val="24"/>
          <w:szCs w:val="24"/>
          <w:shd w:val="clear" w:color="auto" w:fill="FFFFFF"/>
        </w:rPr>
        <w:t xml:space="preserve">Planning </w:t>
      </w:r>
      <w:r w:rsidR="00784EE6" w:rsidRPr="007C034F">
        <w:rPr>
          <w:rFonts w:asciiTheme="majorBidi" w:hAnsiTheme="majorBidi" w:cstheme="majorBidi"/>
          <w:i/>
          <w:iCs/>
          <w:sz w:val="24"/>
          <w:szCs w:val="24"/>
          <w:shd w:val="clear" w:color="auto" w:fill="FFFFFF"/>
        </w:rPr>
        <w:t>T</w:t>
      </w:r>
      <w:r w:rsidRPr="007C034F">
        <w:rPr>
          <w:rFonts w:asciiTheme="majorBidi" w:hAnsiTheme="majorBidi" w:cstheme="majorBidi"/>
          <w:i/>
          <w:iCs/>
          <w:sz w:val="24"/>
          <w:szCs w:val="24"/>
          <w:shd w:val="clear" w:color="auto" w:fill="FFFFFF"/>
        </w:rPr>
        <w:t>heory</w:t>
      </w:r>
    </w:p>
    <w:p w14:paraId="3C669A27" w14:textId="0FFCC62A" w:rsidR="00B31509" w:rsidRPr="007C034F" w:rsidRDefault="00B31509" w:rsidP="00B31509">
      <w:pPr>
        <w:spacing w:after="120" w:line="360" w:lineRule="auto"/>
        <w:rPr>
          <w:rFonts w:asciiTheme="majorBidi" w:hAnsiTheme="majorBidi" w:cstheme="majorBidi"/>
          <w:sz w:val="24"/>
          <w:szCs w:val="24"/>
          <w:shd w:val="clear" w:color="auto" w:fill="FFFFFF"/>
        </w:rPr>
      </w:pPr>
      <w:r w:rsidRPr="007C034F">
        <w:rPr>
          <w:rFonts w:asciiTheme="majorBidi" w:hAnsiTheme="majorBidi" w:cstheme="majorBidi"/>
          <w:sz w:val="24"/>
          <w:szCs w:val="24"/>
          <w:shd w:val="clear" w:color="auto" w:fill="FFFFFF"/>
        </w:rPr>
        <w:t>2018</w:t>
      </w:r>
      <w:r w:rsidR="00784EE6" w:rsidRPr="007C034F">
        <w:rPr>
          <w:rFonts w:asciiTheme="majorBidi" w:hAnsiTheme="majorBidi" w:cstheme="majorBidi"/>
          <w:sz w:val="24"/>
          <w:szCs w:val="24"/>
          <w:shd w:val="clear" w:color="auto" w:fill="FFFFFF"/>
        </w:rPr>
        <w:t xml:space="preserve"> – </w:t>
      </w:r>
      <w:r w:rsidRPr="007C034F">
        <w:rPr>
          <w:rFonts w:asciiTheme="majorBidi" w:hAnsiTheme="majorBidi" w:cstheme="majorBidi"/>
          <w:i/>
          <w:iCs/>
          <w:sz w:val="24"/>
          <w:szCs w:val="24"/>
          <w:shd w:val="clear" w:color="auto" w:fill="FFFFFF"/>
        </w:rPr>
        <w:t xml:space="preserve">Journal of </w:t>
      </w:r>
      <w:r w:rsidR="00784EE6" w:rsidRPr="007C034F">
        <w:rPr>
          <w:rFonts w:asciiTheme="majorBidi" w:hAnsiTheme="majorBidi" w:cstheme="majorBidi"/>
          <w:i/>
          <w:iCs/>
          <w:sz w:val="24"/>
          <w:szCs w:val="24"/>
          <w:shd w:val="clear" w:color="auto" w:fill="FFFFFF"/>
        </w:rPr>
        <w:t>P</w:t>
      </w:r>
      <w:r w:rsidRPr="007C034F">
        <w:rPr>
          <w:rFonts w:asciiTheme="majorBidi" w:hAnsiTheme="majorBidi" w:cstheme="majorBidi"/>
          <w:i/>
          <w:iCs/>
          <w:sz w:val="24"/>
          <w:szCs w:val="24"/>
          <w:shd w:val="clear" w:color="auto" w:fill="FFFFFF"/>
        </w:rPr>
        <w:t xml:space="preserve">lanning </w:t>
      </w:r>
      <w:r w:rsidR="00784EE6" w:rsidRPr="007C034F">
        <w:rPr>
          <w:rFonts w:asciiTheme="majorBidi" w:hAnsiTheme="majorBidi" w:cstheme="majorBidi"/>
          <w:i/>
          <w:iCs/>
          <w:sz w:val="24"/>
          <w:szCs w:val="24"/>
          <w:shd w:val="clear" w:color="auto" w:fill="FFFFFF"/>
        </w:rPr>
        <w:t>H</w:t>
      </w:r>
      <w:r w:rsidRPr="007C034F">
        <w:rPr>
          <w:rFonts w:asciiTheme="majorBidi" w:hAnsiTheme="majorBidi" w:cstheme="majorBidi"/>
          <w:i/>
          <w:iCs/>
          <w:sz w:val="24"/>
          <w:szCs w:val="24"/>
          <w:shd w:val="clear" w:color="auto" w:fill="FFFFFF"/>
        </w:rPr>
        <w:t>istory</w:t>
      </w:r>
    </w:p>
    <w:p w14:paraId="47348D87" w14:textId="6F4AF7AC" w:rsidR="00B31509" w:rsidRPr="007C034F" w:rsidRDefault="00B31509" w:rsidP="00B31509">
      <w:pPr>
        <w:spacing w:after="120" w:line="360" w:lineRule="auto"/>
        <w:rPr>
          <w:rFonts w:asciiTheme="majorBidi" w:hAnsiTheme="majorBidi" w:cstheme="majorBidi"/>
          <w:sz w:val="24"/>
          <w:szCs w:val="24"/>
          <w:shd w:val="clear" w:color="auto" w:fill="FFFFFF"/>
        </w:rPr>
      </w:pPr>
      <w:r w:rsidRPr="007C034F">
        <w:rPr>
          <w:rFonts w:asciiTheme="majorBidi" w:hAnsiTheme="majorBidi" w:cstheme="majorBidi"/>
          <w:sz w:val="24"/>
          <w:szCs w:val="24"/>
          <w:shd w:val="clear" w:color="auto" w:fill="FFFFFF"/>
        </w:rPr>
        <w:t>2018</w:t>
      </w:r>
      <w:r w:rsidR="00784EE6" w:rsidRPr="007C034F">
        <w:rPr>
          <w:rFonts w:asciiTheme="majorBidi" w:hAnsiTheme="majorBidi" w:cstheme="majorBidi"/>
          <w:sz w:val="24"/>
          <w:szCs w:val="24"/>
          <w:shd w:val="clear" w:color="auto" w:fill="FFFFFF"/>
        </w:rPr>
        <w:t xml:space="preserve"> – </w:t>
      </w:r>
      <w:r w:rsidRPr="007C034F">
        <w:rPr>
          <w:rFonts w:asciiTheme="majorBidi" w:hAnsiTheme="majorBidi" w:cstheme="majorBidi"/>
          <w:i/>
          <w:iCs/>
          <w:sz w:val="24"/>
          <w:szCs w:val="24"/>
          <w:shd w:val="clear" w:color="auto" w:fill="FFFFFF"/>
        </w:rPr>
        <w:t>Geojouran</w:t>
      </w:r>
      <w:r w:rsidR="00784EE6" w:rsidRPr="007C034F">
        <w:rPr>
          <w:rFonts w:asciiTheme="majorBidi" w:hAnsiTheme="majorBidi" w:cstheme="majorBidi"/>
          <w:i/>
          <w:iCs/>
          <w:sz w:val="24"/>
          <w:szCs w:val="24"/>
          <w:shd w:val="clear" w:color="auto" w:fill="FFFFFF"/>
        </w:rPr>
        <w:t>a</w:t>
      </w:r>
      <w:r w:rsidRPr="007C034F">
        <w:rPr>
          <w:rFonts w:asciiTheme="majorBidi" w:hAnsiTheme="majorBidi" w:cstheme="majorBidi"/>
          <w:i/>
          <w:iCs/>
          <w:sz w:val="24"/>
          <w:szCs w:val="24"/>
          <w:shd w:val="clear" w:color="auto" w:fill="FFFFFF"/>
        </w:rPr>
        <w:t>l</w:t>
      </w:r>
      <w:r w:rsidRPr="007C034F">
        <w:rPr>
          <w:rFonts w:asciiTheme="majorBidi" w:hAnsiTheme="majorBidi" w:cstheme="majorBidi"/>
          <w:sz w:val="24"/>
          <w:szCs w:val="24"/>
          <w:shd w:val="clear" w:color="auto" w:fill="FFFFFF"/>
        </w:rPr>
        <w:t xml:space="preserve"> (twice)</w:t>
      </w:r>
    </w:p>
    <w:p w14:paraId="46265932" w14:textId="2A0C6717" w:rsidR="00B31509" w:rsidRPr="007C034F" w:rsidRDefault="00B31509" w:rsidP="00B31509">
      <w:pPr>
        <w:spacing w:after="120" w:line="360" w:lineRule="auto"/>
        <w:rPr>
          <w:rFonts w:asciiTheme="majorBidi" w:hAnsiTheme="majorBidi" w:cstheme="majorBidi"/>
          <w:bCs/>
          <w:sz w:val="24"/>
          <w:szCs w:val="24"/>
        </w:rPr>
      </w:pPr>
      <w:r w:rsidRPr="007C034F">
        <w:rPr>
          <w:rFonts w:asciiTheme="majorBidi" w:hAnsiTheme="majorBidi" w:cstheme="majorBidi"/>
          <w:bCs/>
          <w:sz w:val="24"/>
          <w:szCs w:val="24"/>
        </w:rPr>
        <w:lastRenderedPageBreak/>
        <w:t xml:space="preserve">2011 </w:t>
      </w:r>
      <w:r w:rsidR="00784EE6" w:rsidRPr="007C034F">
        <w:rPr>
          <w:rFonts w:asciiTheme="majorBidi" w:hAnsiTheme="majorBidi" w:cstheme="majorBidi"/>
          <w:bCs/>
          <w:sz w:val="24"/>
          <w:szCs w:val="24"/>
        </w:rPr>
        <w:t>–</w:t>
      </w:r>
      <w:r w:rsidRPr="007C034F">
        <w:rPr>
          <w:rFonts w:asciiTheme="majorBidi" w:hAnsiTheme="majorBidi" w:cstheme="majorBidi"/>
          <w:bCs/>
          <w:sz w:val="24"/>
          <w:szCs w:val="24"/>
        </w:rPr>
        <w:t xml:space="preserve"> ISF</w:t>
      </w:r>
    </w:p>
    <w:p w14:paraId="4838B53F" w14:textId="77777777" w:rsidR="00B31509" w:rsidRPr="007C034F" w:rsidRDefault="00B31509" w:rsidP="00B31509">
      <w:pPr>
        <w:spacing w:after="120" w:line="360" w:lineRule="auto"/>
        <w:rPr>
          <w:rFonts w:asciiTheme="majorBidi" w:hAnsiTheme="majorBidi" w:cstheme="majorBidi"/>
          <w:bCs/>
          <w:sz w:val="24"/>
          <w:szCs w:val="24"/>
        </w:rPr>
      </w:pPr>
      <w:r w:rsidRPr="007C034F">
        <w:rPr>
          <w:rFonts w:asciiTheme="majorBidi" w:hAnsiTheme="majorBidi" w:cstheme="majorBidi"/>
          <w:b/>
          <w:sz w:val="24"/>
          <w:szCs w:val="24"/>
          <w:rtl/>
        </w:rPr>
        <w:t>2012</w:t>
      </w:r>
      <w:r w:rsidRPr="007C034F">
        <w:rPr>
          <w:rFonts w:asciiTheme="majorBidi" w:hAnsiTheme="majorBidi" w:cstheme="majorBidi"/>
          <w:b/>
          <w:sz w:val="24"/>
          <w:szCs w:val="24"/>
        </w:rPr>
        <w:t xml:space="preserve"> </w:t>
      </w:r>
      <w:r w:rsidRPr="007C034F">
        <w:rPr>
          <w:rFonts w:asciiTheme="majorBidi" w:hAnsiTheme="majorBidi" w:cstheme="majorBidi"/>
          <w:bCs/>
          <w:sz w:val="24"/>
          <w:szCs w:val="24"/>
        </w:rPr>
        <w:t>– ISF</w:t>
      </w:r>
    </w:p>
    <w:p w14:paraId="428E02CF" w14:textId="38DB9C85" w:rsidR="00B31509" w:rsidRPr="007C034F" w:rsidRDefault="00B31509" w:rsidP="00B31509">
      <w:pPr>
        <w:spacing w:after="120" w:line="360" w:lineRule="auto"/>
        <w:rPr>
          <w:rFonts w:asciiTheme="majorBidi" w:hAnsiTheme="majorBidi" w:cstheme="majorBidi"/>
          <w:bCs/>
          <w:sz w:val="24"/>
          <w:szCs w:val="24"/>
        </w:rPr>
      </w:pPr>
      <w:r w:rsidRPr="007C034F">
        <w:rPr>
          <w:rFonts w:asciiTheme="majorBidi" w:hAnsiTheme="majorBidi" w:cstheme="majorBidi"/>
          <w:bCs/>
          <w:sz w:val="24"/>
          <w:szCs w:val="24"/>
        </w:rPr>
        <w:t xml:space="preserve">2016 – Ministry of </w:t>
      </w:r>
      <w:r w:rsidR="00B545FD" w:rsidRPr="007C034F">
        <w:rPr>
          <w:rFonts w:asciiTheme="majorBidi" w:hAnsiTheme="majorBidi" w:cstheme="majorBidi"/>
          <w:bCs/>
          <w:sz w:val="24"/>
          <w:szCs w:val="24"/>
        </w:rPr>
        <w:t>S</w:t>
      </w:r>
      <w:r w:rsidRPr="007C034F">
        <w:rPr>
          <w:rFonts w:asciiTheme="majorBidi" w:hAnsiTheme="majorBidi" w:cstheme="majorBidi"/>
          <w:bCs/>
          <w:sz w:val="24"/>
          <w:szCs w:val="24"/>
        </w:rPr>
        <w:t>cience</w:t>
      </w:r>
    </w:p>
    <w:p w14:paraId="5D0E9FA1" w14:textId="5C1078E0" w:rsidR="00B31509" w:rsidRPr="007C034F" w:rsidRDefault="00B31509" w:rsidP="00B31509">
      <w:pPr>
        <w:spacing w:after="120" w:line="360" w:lineRule="auto"/>
        <w:rPr>
          <w:rFonts w:asciiTheme="majorBidi" w:hAnsiTheme="majorBidi" w:cstheme="majorBidi"/>
          <w:bCs/>
          <w:sz w:val="24"/>
          <w:szCs w:val="24"/>
        </w:rPr>
      </w:pPr>
      <w:r w:rsidRPr="007C034F">
        <w:rPr>
          <w:rFonts w:asciiTheme="majorBidi" w:hAnsiTheme="majorBidi" w:cstheme="majorBidi"/>
          <w:bCs/>
          <w:sz w:val="24"/>
          <w:szCs w:val="24"/>
        </w:rPr>
        <w:t xml:space="preserve">2016 </w:t>
      </w:r>
      <w:r w:rsidR="00784EE6" w:rsidRPr="007C034F">
        <w:rPr>
          <w:rFonts w:asciiTheme="majorBidi" w:hAnsiTheme="majorBidi" w:cstheme="majorBidi"/>
          <w:bCs/>
          <w:sz w:val="24"/>
          <w:szCs w:val="24"/>
        </w:rPr>
        <w:t>–</w:t>
      </w:r>
      <w:r w:rsidRPr="007C034F">
        <w:rPr>
          <w:rFonts w:asciiTheme="majorBidi" w:hAnsiTheme="majorBidi" w:cstheme="majorBidi"/>
          <w:bCs/>
          <w:sz w:val="24"/>
          <w:szCs w:val="24"/>
        </w:rPr>
        <w:t xml:space="preserve"> ISF</w:t>
      </w:r>
    </w:p>
    <w:p w14:paraId="150EDAED" w14:textId="77777777" w:rsidR="00B31509" w:rsidRPr="007C034F" w:rsidRDefault="00B31509" w:rsidP="00B31509">
      <w:pPr>
        <w:spacing w:after="120" w:line="360" w:lineRule="auto"/>
        <w:ind w:left="720"/>
        <w:contextualSpacing/>
        <w:rPr>
          <w:rFonts w:asciiTheme="majorBidi" w:hAnsiTheme="majorBidi" w:cstheme="majorBidi"/>
          <w:b/>
          <w:sz w:val="24"/>
          <w:szCs w:val="24"/>
          <w:u w:val="single"/>
        </w:rPr>
      </w:pPr>
    </w:p>
    <w:p w14:paraId="75F17E1A" w14:textId="77777777" w:rsidR="00B31509" w:rsidRPr="007C034F" w:rsidRDefault="00B31509" w:rsidP="000B23D9">
      <w:pPr>
        <w:numPr>
          <w:ilvl w:val="0"/>
          <w:numId w:val="3"/>
        </w:numPr>
        <w:spacing w:after="120" w:line="360" w:lineRule="auto"/>
        <w:contextualSpacing/>
        <w:rPr>
          <w:rFonts w:asciiTheme="majorBidi" w:hAnsiTheme="majorBidi" w:cstheme="majorBidi"/>
          <w:b/>
          <w:sz w:val="24"/>
          <w:szCs w:val="24"/>
          <w:u w:val="single"/>
        </w:rPr>
      </w:pPr>
      <w:r w:rsidRPr="007C034F">
        <w:rPr>
          <w:rFonts w:asciiTheme="majorBidi" w:hAnsiTheme="majorBidi" w:cstheme="majorBidi"/>
          <w:b/>
          <w:sz w:val="24"/>
          <w:szCs w:val="24"/>
          <w:u w:val="single"/>
        </w:rPr>
        <w:t>MEMBERSHIP IN PROFESSIONAL SOCIETIES</w:t>
      </w:r>
    </w:p>
    <w:p w14:paraId="4C7F9AA3" w14:textId="2D6999D7" w:rsidR="00B31509" w:rsidRPr="007C034F" w:rsidRDefault="00B31509" w:rsidP="00B31509">
      <w:pPr>
        <w:spacing w:after="120" w:line="360" w:lineRule="auto"/>
        <w:rPr>
          <w:rFonts w:asciiTheme="majorBidi" w:hAnsiTheme="majorBidi" w:cstheme="majorBidi"/>
          <w:sz w:val="24"/>
          <w:szCs w:val="24"/>
        </w:rPr>
      </w:pPr>
      <w:r w:rsidRPr="007C034F">
        <w:rPr>
          <w:rFonts w:asciiTheme="majorBidi" w:hAnsiTheme="majorBidi" w:cstheme="majorBidi"/>
          <w:sz w:val="24"/>
          <w:szCs w:val="24"/>
        </w:rPr>
        <w:t xml:space="preserve">2022 – </w:t>
      </w:r>
      <w:r w:rsidR="00F34825" w:rsidRPr="007C034F">
        <w:rPr>
          <w:rFonts w:asciiTheme="majorBidi" w:hAnsiTheme="majorBidi" w:cstheme="majorBidi"/>
          <w:sz w:val="24"/>
          <w:szCs w:val="24"/>
        </w:rPr>
        <w:t xml:space="preserve">Present:  </w:t>
      </w:r>
      <w:r w:rsidRPr="007C034F">
        <w:rPr>
          <w:rFonts w:asciiTheme="majorBidi" w:hAnsiTheme="majorBidi" w:cstheme="majorBidi"/>
          <w:sz w:val="24"/>
          <w:szCs w:val="24"/>
        </w:rPr>
        <w:t>Society for the Advancement of Socio-Economic</w:t>
      </w:r>
    </w:p>
    <w:p w14:paraId="565C4E55" w14:textId="69C8ABCA" w:rsidR="00B31509" w:rsidRPr="007C034F" w:rsidRDefault="00B31509" w:rsidP="00B31509">
      <w:pPr>
        <w:spacing w:after="120" w:line="360" w:lineRule="auto"/>
        <w:rPr>
          <w:rFonts w:asciiTheme="majorBidi" w:hAnsiTheme="majorBidi" w:cstheme="majorBidi"/>
          <w:sz w:val="24"/>
          <w:szCs w:val="24"/>
        </w:rPr>
      </w:pPr>
      <w:r w:rsidRPr="007C034F">
        <w:rPr>
          <w:rFonts w:asciiTheme="majorBidi" w:hAnsiTheme="majorBidi" w:cstheme="majorBidi"/>
          <w:sz w:val="24"/>
          <w:szCs w:val="24"/>
        </w:rPr>
        <w:t xml:space="preserve">2009 – </w:t>
      </w:r>
      <w:r w:rsidR="00B4254C" w:rsidRPr="007C034F">
        <w:rPr>
          <w:rFonts w:asciiTheme="majorBidi" w:hAnsiTheme="majorBidi" w:cstheme="majorBidi"/>
          <w:sz w:val="24"/>
          <w:szCs w:val="24"/>
        </w:rPr>
        <w:t>P</w:t>
      </w:r>
      <w:r w:rsidRPr="007C034F">
        <w:rPr>
          <w:rFonts w:asciiTheme="majorBidi" w:hAnsiTheme="majorBidi" w:cstheme="majorBidi"/>
          <w:sz w:val="24"/>
          <w:szCs w:val="24"/>
        </w:rPr>
        <w:t>resent:  Israeli Planners Association</w:t>
      </w:r>
    </w:p>
    <w:p w14:paraId="2E35FB08" w14:textId="3011BE3A" w:rsidR="00B31509" w:rsidRPr="007C034F" w:rsidRDefault="00B31509" w:rsidP="00B31509">
      <w:pPr>
        <w:spacing w:after="120" w:line="360" w:lineRule="auto"/>
        <w:rPr>
          <w:rFonts w:asciiTheme="majorBidi" w:hAnsiTheme="majorBidi" w:cstheme="majorBidi"/>
          <w:sz w:val="24"/>
          <w:szCs w:val="24"/>
          <w:rtl/>
        </w:rPr>
      </w:pPr>
      <w:r w:rsidRPr="007C034F">
        <w:rPr>
          <w:rFonts w:asciiTheme="majorBidi" w:hAnsiTheme="majorBidi" w:cstheme="majorBidi"/>
          <w:sz w:val="24"/>
          <w:szCs w:val="24"/>
        </w:rPr>
        <w:t xml:space="preserve">2013 – </w:t>
      </w:r>
      <w:r w:rsidR="00B4254C" w:rsidRPr="007C034F">
        <w:rPr>
          <w:rFonts w:asciiTheme="majorBidi" w:hAnsiTheme="majorBidi" w:cstheme="majorBidi"/>
          <w:sz w:val="24"/>
          <w:szCs w:val="24"/>
        </w:rPr>
        <w:t>P</w:t>
      </w:r>
      <w:r w:rsidRPr="007C034F">
        <w:rPr>
          <w:rFonts w:asciiTheme="majorBidi" w:hAnsiTheme="majorBidi" w:cstheme="majorBidi"/>
          <w:sz w:val="24"/>
          <w:szCs w:val="24"/>
        </w:rPr>
        <w:t>resent:  Israeli Sociological Association</w:t>
      </w:r>
    </w:p>
    <w:p w14:paraId="67EC27D0" w14:textId="3A1E1592" w:rsidR="00B31509" w:rsidRPr="007C034F" w:rsidRDefault="00B31509" w:rsidP="00B31509">
      <w:pPr>
        <w:spacing w:after="120" w:line="360" w:lineRule="auto"/>
        <w:rPr>
          <w:rFonts w:asciiTheme="majorBidi" w:hAnsiTheme="majorBidi" w:cstheme="majorBidi"/>
          <w:sz w:val="24"/>
          <w:szCs w:val="24"/>
        </w:rPr>
      </w:pPr>
      <w:r w:rsidRPr="007C034F">
        <w:rPr>
          <w:rFonts w:asciiTheme="majorBidi" w:hAnsiTheme="majorBidi" w:cstheme="majorBidi"/>
          <w:sz w:val="24"/>
          <w:szCs w:val="24"/>
          <w:rtl/>
        </w:rPr>
        <w:t>201</w:t>
      </w:r>
      <w:r w:rsidRPr="007C034F">
        <w:rPr>
          <w:rFonts w:asciiTheme="majorBidi" w:hAnsiTheme="majorBidi" w:cstheme="majorBidi"/>
          <w:sz w:val="24"/>
          <w:szCs w:val="24"/>
        </w:rPr>
        <w:t xml:space="preserve">3 – </w:t>
      </w:r>
      <w:r w:rsidR="00B4254C" w:rsidRPr="007C034F">
        <w:rPr>
          <w:rFonts w:asciiTheme="majorBidi" w:hAnsiTheme="majorBidi" w:cstheme="majorBidi"/>
          <w:sz w:val="24"/>
          <w:szCs w:val="24"/>
        </w:rPr>
        <w:t>P</w:t>
      </w:r>
      <w:r w:rsidRPr="007C034F">
        <w:rPr>
          <w:rFonts w:asciiTheme="majorBidi" w:hAnsiTheme="majorBidi" w:cstheme="majorBidi"/>
          <w:sz w:val="24"/>
          <w:szCs w:val="24"/>
        </w:rPr>
        <w:t xml:space="preserve">resent:  AESOP (Association of European Schools of Planning) </w:t>
      </w:r>
    </w:p>
    <w:p w14:paraId="69C04275" w14:textId="22002778" w:rsidR="00B31509" w:rsidRPr="007C034F" w:rsidRDefault="00B31509" w:rsidP="00B31509">
      <w:pPr>
        <w:spacing w:after="120" w:line="360" w:lineRule="auto"/>
        <w:rPr>
          <w:rFonts w:asciiTheme="majorBidi" w:hAnsiTheme="majorBidi" w:cstheme="majorBidi"/>
          <w:b/>
          <w:sz w:val="24"/>
          <w:szCs w:val="24"/>
          <w:u w:val="single"/>
        </w:rPr>
      </w:pPr>
      <w:r w:rsidRPr="007C034F">
        <w:rPr>
          <w:rFonts w:asciiTheme="majorBidi" w:hAnsiTheme="majorBidi" w:cstheme="majorBidi"/>
          <w:sz w:val="24"/>
          <w:szCs w:val="24"/>
        </w:rPr>
        <w:t xml:space="preserve">2019 – </w:t>
      </w:r>
      <w:r w:rsidR="00B4254C" w:rsidRPr="007C034F">
        <w:rPr>
          <w:rFonts w:asciiTheme="majorBidi" w:hAnsiTheme="majorBidi" w:cstheme="majorBidi"/>
          <w:sz w:val="24"/>
          <w:szCs w:val="24"/>
        </w:rPr>
        <w:t>P</w:t>
      </w:r>
      <w:r w:rsidRPr="007C034F">
        <w:rPr>
          <w:rFonts w:asciiTheme="majorBidi" w:hAnsiTheme="majorBidi" w:cstheme="majorBidi"/>
          <w:sz w:val="24"/>
          <w:szCs w:val="24"/>
        </w:rPr>
        <w:t xml:space="preserve">resent:  AIS (Association for Israel Studies) </w:t>
      </w:r>
    </w:p>
    <w:p w14:paraId="0FC271ED" w14:textId="77777777" w:rsidR="00B31509" w:rsidRPr="007C034F" w:rsidRDefault="00B31509" w:rsidP="00B31509">
      <w:pPr>
        <w:spacing w:after="120" w:line="360" w:lineRule="auto"/>
        <w:rPr>
          <w:rFonts w:asciiTheme="majorBidi" w:hAnsiTheme="majorBidi" w:cstheme="majorBidi"/>
          <w:bCs/>
          <w:sz w:val="24"/>
          <w:szCs w:val="24"/>
          <w:u w:val="single"/>
          <w:rtl/>
        </w:rPr>
      </w:pPr>
    </w:p>
    <w:p w14:paraId="31994865" w14:textId="77777777" w:rsidR="00B31509" w:rsidRPr="007C034F" w:rsidRDefault="00B31509" w:rsidP="000B23D9">
      <w:pPr>
        <w:numPr>
          <w:ilvl w:val="0"/>
          <w:numId w:val="3"/>
        </w:numPr>
        <w:spacing w:after="120" w:line="360" w:lineRule="auto"/>
        <w:contextualSpacing/>
        <w:rPr>
          <w:rFonts w:asciiTheme="majorBidi" w:hAnsiTheme="majorBidi" w:cstheme="majorBidi"/>
          <w:b/>
          <w:sz w:val="24"/>
          <w:szCs w:val="24"/>
          <w:u w:val="single"/>
        </w:rPr>
      </w:pPr>
      <w:r w:rsidRPr="007C034F">
        <w:rPr>
          <w:rFonts w:asciiTheme="majorBidi" w:hAnsiTheme="majorBidi" w:cstheme="majorBidi"/>
          <w:b/>
          <w:sz w:val="24"/>
          <w:szCs w:val="24"/>
          <w:u w:val="single"/>
        </w:rPr>
        <w:t>FELLOWSHIPS, AWARDS AND HONORS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7752"/>
      </w:tblGrid>
      <w:tr w:rsidR="007C034F" w:rsidRPr="007C034F" w14:paraId="1D1B64D1" w14:textId="77777777" w:rsidTr="00F61AE5">
        <w:tc>
          <w:tcPr>
            <w:tcW w:w="1608" w:type="dxa"/>
          </w:tcPr>
          <w:p w14:paraId="607B267A"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2021</w:t>
            </w:r>
          </w:p>
        </w:tc>
        <w:tc>
          <w:tcPr>
            <w:tcW w:w="7752" w:type="dxa"/>
          </w:tcPr>
          <w:p w14:paraId="6F8003B7" w14:textId="7EFA0C0D" w:rsidR="00B31509" w:rsidRPr="007C034F" w:rsidRDefault="00B31509" w:rsidP="00B31509">
            <w:pPr>
              <w:spacing w:after="120" w:line="360" w:lineRule="auto"/>
              <w:rPr>
                <w:rFonts w:asciiTheme="majorBidi" w:hAnsiTheme="majorBidi" w:cstheme="majorBidi"/>
                <w:bCs/>
              </w:rPr>
            </w:pPr>
            <w:r w:rsidRPr="007C034F">
              <w:rPr>
                <w:rFonts w:asciiTheme="majorBidi" w:hAnsiTheme="majorBidi" w:cstheme="majorBidi"/>
                <w:b/>
              </w:rPr>
              <w:t>COST</w:t>
            </w:r>
            <w:r w:rsidRPr="007C034F">
              <w:rPr>
                <w:rFonts w:asciiTheme="majorBidi" w:hAnsiTheme="majorBidi" w:cstheme="majorBidi"/>
                <w:bCs/>
              </w:rPr>
              <w:t xml:space="preserve"> (European Cooperation in Science and Technology) </w:t>
            </w:r>
            <w:r w:rsidRPr="007C034F">
              <w:rPr>
                <w:rFonts w:asciiTheme="majorBidi" w:hAnsiTheme="majorBidi" w:cstheme="majorBidi"/>
                <w:bCs/>
                <w:shd w:val="clear" w:color="auto" w:fill="FFFFFF"/>
              </w:rPr>
              <w:t xml:space="preserve">(CA20134) </w:t>
            </w:r>
            <w:hyperlink r:id="rId13" w:tgtFrame="_blank" w:history="1">
              <w:r w:rsidRPr="007C034F">
                <w:rPr>
                  <w:rFonts w:asciiTheme="majorBidi" w:hAnsiTheme="majorBidi" w:cstheme="majorBidi"/>
                  <w:bCs/>
                  <w:shd w:val="clear" w:color="auto" w:fill="FFFFFF"/>
                </w:rPr>
                <w:t>TRACTS: Traces as Research Agenda for Climate Change, Technology Studies, and Social Justice</w:t>
              </w:r>
            </w:hyperlink>
            <w:r w:rsidR="00AF68C8" w:rsidRPr="007C034F">
              <w:rPr>
                <w:rFonts w:asciiTheme="majorBidi" w:hAnsiTheme="majorBidi" w:cstheme="majorBidi"/>
                <w:bCs/>
                <w:shd w:val="clear" w:color="auto" w:fill="FFFFFF"/>
              </w:rPr>
              <w:t>.</w:t>
            </w:r>
          </w:p>
        </w:tc>
      </w:tr>
      <w:tr w:rsidR="007C034F" w:rsidRPr="007C034F" w14:paraId="4349DC5E" w14:textId="77777777" w:rsidTr="00F61AE5">
        <w:tc>
          <w:tcPr>
            <w:tcW w:w="1608" w:type="dxa"/>
          </w:tcPr>
          <w:p w14:paraId="3EF7579B"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2019</w:t>
            </w:r>
          </w:p>
        </w:tc>
        <w:tc>
          <w:tcPr>
            <w:tcW w:w="7752" w:type="dxa"/>
          </w:tcPr>
          <w:p w14:paraId="31E89932" w14:textId="59AD5764" w:rsidR="00B31509" w:rsidRPr="007C034F" w:rsidRDefault="00B31509" w:rsidP="00B31509">
            <w:pPr>
              <w:spacing w:after="120" w:line="360" w:lineRule="auto"/>
              <w:rPr>
                <w:rFonts w:asciiTheme="majorBidi" w:hAnsiTheme="majorBidi" w:cstheme="majorBidi"/>
                <w:bCs/>
              </w:rPr>
            </w:pPr>
            <w:r w:rsidRPr="007C034F">
              <w:rPr>
                <w:rFonts w:asciiTheme="majorBidi" w:hAnsiTheme="majorBidi" w:cstheme="majorBidi"/>
                <w:b/>
              </w:rPr>
              <w:t>COST</w:t>
            </w:r>
            <w:r w:rsidRPr="007C034F">
              <w:rPr>
                <w:rFonts w:asciiTheme="majorBidi" w:hAnsiTheme="majorBidi" w:cstheme="majorBidi"/>
                <w:bCs/>
              </w:rPr>
              <w:t xml:space="preserve"> (European Cooperation in Science and Technology) </w:t>
            </w:r>
            <w:r w:rsidR="00117239" w:rsidRPr="007C034F">
              <w:rPr>
                <w:rFonts w:asciiTheme="majorBidi" w:hAnsiTheme="majorBidi" w:cstheme="majorBidi"/>
                <w:bCs/>
              </w:rPr>
              <w:t>(</w:t>
            </w:r>
            <w:r w:rsidRPr="007C034F">
              <w:rPr>
                <w:rFonts w:asciiTheme="majorBidi" w:hAnsiTheme="majorBidi" w:cstheme="majorBidi"/>
                <w:bCs/>
              </w:rPr>
              <w:t>CA17125</w:t>
            </w:r>
            <w:r w:rsidR="00117239" w:rsidRPr="007C034F">
              <w:rPr>
                <w:rFonts w:asciiTheme="majorBidi" w:hAnsiTheme="majorBidi" w:cstheme="majorBidi"/>
                <w:bCs/>
              </w:rPr>
              <w:t>)</w:t>
            </w:r>
            <w:r w:rsidRPr="007C034F">
              <w:rPr>
                <w:rFonts w:asciiTheme="majorBidi" w:hAnsiTheme="majorBidi" w:cstheme="majorBidi"/>
                <w:bCs/>
              </w:rPr>
              <w:t xml:space="preserve"> Public Value Capture Award for global workshop in Hamburg (Nov 2019).</w:t>
            </w:r>
          </w:p>
        </w:tc>
      </w:tr>
      <w:tr w:rsidR="007C034F" w:rsidRPr="007C034F" w14:paraId="6F6D179A" w14:textId="77777777" w:rsidTr="00F61AE5">
        <w:tc>
          <w:tcPr>
            <w:tcW w:w="1608" w:type="dxa"/>
          </w:tcPr>
          <w:p w14:paraId="0397EDC0" w14:textId="2ED1256E"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2014</w:t>
            </w:r>
            <w:r w:rsidR="00EA3861" w:rsidRPr="007C034F">
              <w:rPr>
                <w:rFonts w:asciiTheme="majorBidi" w:hAnsiTheme="majorBidi" w:cstheme="majorBidi"/>
              </w:rPr>
              <w:t xml:space="preserve"> – </w:t>
            </w:r>
            <w:r w:rsidRPr="007C034F">
              <w:rPr>
                <w:rFonts w:asciiTheme="majorBidi" w:hAnsiTheme="majorBidi" w:cstheme="majorBidi"/>
              </w:rPr>
              <w:t>2015</w:t>
            </w:r>
          </w:p>
        </w:tc>
        <w:tc>
          <w:tcPr>
            <w:tcW w:w="7752" w:type="dxa"/>
          </w:tcPr>
          <w:p w14:paraId="76888BEE" w14:textId="77777777" w:rsidR="00B31509" w:rsidRPr="007C034F" w:rsidRDefault="00B31509" w:rsidP="00B31509">
            <w:pPr>
              <w:spacing w:after="120" w:line="360" w:lineRule="auto"/>
              <w:ind w:left="720" w:hanging="720"/>
              <w:rPr>
                <w:rFonts w:asciiTheme="majorBidi" w:hAnsiTheme="majorBidi" w:cstheme="majorBidi"/>
                <w:bCs/>
              </w:rPr>
            </w:pPr>
            <w:r w:rsidRPr="007C034F">
              <w:rPr>
                <w:rFonts w:asciiTheme="majorBidi" w:hAnsiTheme="majorBidi" w:cstheme="majorBidi"/>
                <w:b/>
              </w:rPr>
              <w:t xml:space="preserve">Excellence in Teaching Award, </w:t>
            </w:r>
            <w:r w:rsidRPr="007C034F">
              <w:rPr>
                <w:rFonts w:asciiTheme="majorBidi" w:hAnsiTheme="majorBidi" w:cstheme="majorBidi"/>
                <w:bCs/>
              </w:rPr>
              <w:t>Faculty of Architecture and Town Planning.</w:t>
            </w:r>
          </w:p>
        </w:tc>
      </w:tr>
      <w:tr w:rsidR="007C034F" w:rsidRPr="007C034F" w14:paraId="5CB20EB4" w14:textId="77777777" w:rsidTr="00F61AE5">
        <w:tc>
          <w:tcPr>
            <w:tcW w:w="1608" w:type="dxa"/>
          </w:tcPr>
          <w:p w14:paraId="472F6FBF" w14:textId="13BC4660"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2013</w:t>
            </w:r>
            <w:r w:rsidR="00EA3861" w:rsidRPr="007C034F">
              <w:rPr>
                <w:rFonts w:asciiTheme="majorBidi" w:hAnsiTheme="majorBidi" w:cstheme="majorBidi"/>
              </w:rPr>
              <w:t xml:space="preserve"> – </w:t>
            </w:r>
            <w:r w:rsidRPr="007C034F">
              <w:rPr>
                <w:rFonts w:asciiTheme="majorBidi" w:hAnsiTheme="majorBidi" w:cstheme="majorBidi"/>
              </w:rPr>
              <w:t>2014</w:t>
            </w:r>
          </w:p>
        </w:tc>
        <w:tc>
          <w:tcPr>
            <w:tcW w:w="7752" w:type="dxa"/>
          </w:tcPr>
          <w:p w14:paraId="01DED585" w14:textId="77777777" w:rsidR="00B31509" w:rsidRPr="007C034F" w:rsidRDefault="00B31509" w:rsidP="00B31509">
            <w:pPr>
              <w:spacing w:after="120" w:line="360" w:lineRule="auto"/>
              <w:ind w:left="720" w:hanging="720"/>
              <w:rPr>
                <w:rFonts w:asciiTheme="majorBidi" w:hAnsiTheme="majorBidi" w:cstheme="majorBidi"/>
                <w:bCs/>
              </w:rPr>
            </w:pPr>
            <w:r w:rsidRPr="007C034F">
              <w:rPr>
                <w:rFonts w:asciiTheme="majorBidi" w:hAnsiTheme="majorBidi" w:cstheme="majorBidi"/>
                <w:b/>
              </w:rPr>
              <w:t>Excellence in Teaching Award,</w:t>
            </w:r>
            <w:r w:rsidRPr="007C034F">
              <w:rPr>
                <w:rFonts w:asciiTheme="majorBidi" w:hAnsiTheme="majorBidi" w:cstheme="majorBidi"/>
                <w:bCs/>
              </w:rPr>
              <w:t xml:space="preserve"> Faculty of Architecture and Town Planning.</w:t>
            </w:r>
          </w:p>
        </w:tc>
      </w:tr>
      <w:tr w:rsidR="007C034F" w:rsidRPr="007C034F" w14:paraId="18FF2A1B" w14:textId="77777777" w:rsidTr="00F61AE5">
        <w:tc>
          <w:tcPr>
            <w:tcW w:w="1608" w:type="dxa"/>
          </w:tcPr>
          <w:p w14:paraId="35EB02DC" w14:textId="3096CF4D"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2007</w:t>
            </w:r>
            <w:r w:rsidR="00EA3861" w:rsidRPr="007C034F">
              <w:rPr>
                <w:rFonts w:asciiTheme="majorBidi" w:hAnsiTheme="majorBidi" w:cstheme="majorBidi"/>
              </w:rPr>
              <w:t xml:space="preserve"> – </w:t>
            </w:r>
            <w:r w:rsidRPr="007C034F">
              <w:rPr>
                <w:rFonts w:asciiTheme="majorBidi" w:hAnsiTheme="majorBidi" w:cstheme="majorBidi"/>
              </w:rPr>
              <w:t>2008</w:t>
            </w:r>
          </w:p>
        </w:tc>
        <w:tc>
          <w:tcPr>
            <w:tcW w:w="7752" w:type="dxa"/>
          </w:tcPr>
          <w:p w14:paraId="13D978E2"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b/>
              </w:rPr>
              <w:t>Fulbright Award</w:t>
            </w:r>
            <w:r w:rsidRPr="007C034F">
              <w:rPr>
                <w:rFonts w:asciiTheme="majorBidi" w:hAnsiTheme="majorBidi" w:cstheme="majorBidi"/>
              </w:rPr>
              <w:t>, Post-doctoral Fellowship.</w:t>
            </w:r>
          </w:p>
        </w:tc>
      </w:tr>
      <w:tr w:rsidR="007C034F" w:rsidRPr="007C034F" w14:paraId="77B6DCE8" w14:textId="77777777" w:rsidTr="00F61AE5">
        <w:tc>
          <w:tcPr>
            <w:tcW w:w="1608" w:type="dxa"/>
          </w:tcPr>
          <w:p w14:paraId="0FFF0389"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2005</w:t>
            </w:r>
          </w:p>
        </w:tc>
        <w:tc>
          <w:tcPr>
            <w:tcW w:w="7752" w:type="dxa"/>
          </w:tcPr>
          <w:p w14:paraId="45375B50"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b/>
                <w:bCs/>
              </w:rPr>
              <w:t>Marie-Curie Prize</w:t>
            </w:r>
            <w:r w:rsidRPr="007C034F">
              <w:rPr>
                <w:rFonts w:asciiTheme="majorBidi" w:hAnsiTheme="majorBidi" w:cstheme="majorBidi"/>
              </w:rPr>
              <w:t>, the European Research Forum on Migration</w:t>
            </w:r>
            <w:r w:rsidRPr="007C034F">
              <w:rPr>
                <w:rFonts w:asciiTheme="majorBidi" w:hAnsiTheme="majorBidi" w:cstheme="majorBidi"/>
              </w:rPr>
              <w:br/>
              <w:t>and Ethnic Relations (EUROFOR) (an award for excellence that enables young researchers to present their work at a series of conferences that bring together academics and policy makers).</w:t>
            </w:r>
          </w:p>
        </w:tc>
      </w:tr>
      <w:tr w:rsidR="007C034F" w:rsidRPr="007C034F" w14:paraId="56015885" w14:textId="77777777" w:rsidTr="00F61AE5">
        <w:tc>
          <w:tcPr>
            <w:tcW w:w="1608" w:type="dxa"/>
          </w:tcPr>
          <w:p w14:paraId="3D45B01C"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lastRenderedPageBreak/>
              <w:t>2005</w:t>
            </w:r>
          </w:p>
        </w:tc>
        <w:tc>
          <w:tcPr>
            <w:tcW w:w="7752" w:type="dxa"/>
          </w:tcPr>
          <w:p w14:paraId="3581F784"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b/>
                <w:bCs/>
              </w:rPr>
              <w:t xml:space="preserve">Post-doctoral Fellowship, </w:t>
            </w:r>
            <w:r w:rsidRPr="007C034F">
              <w:rPr>
                <w:rFonts w:asciiTheme="majorBidi" w:hAnsiTheme="majorBidi" w:cstheme="majorBidi"/>
              </w:rPr>
              <w:t>Women's Group Fellowships of the Mexican Friends of the Hebrew University of Jerusalem.</w:t>
            </w:r>
          </w:p>
        </w:tc>
      </w:tr>
      <w:tr w:rsidR="007C034F" w:rsidRPr="007C034F" w14:paraId="5805C802" w14:textId="77777777" w:rsidTr="00F61AE5">
        <w:tc>
          <w:tcPr>
            <w:tcW w:w="1608" w:type="dxa"/>
          </w:tcPr>
          <w:p w14:paraId="0CADD0CB"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2005</w:t>
            </w:r>
          </w:p>
        </w:tc>
        <w:tc>
          <w:tcPr>
            <w:tcW w:w="7752" w:type="dxa"/>
          </w:tcPr>
          <w:p w14:paraId="032FB37F"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b/>
                <w:bCs/>
              </w:rPr>
              <w:t>Scholarship for Outstanding Ph.D. Research in the Fields of Economy and Society,</w:t>
            </w:r>
            <w:r w:rsidRPr="007C034F">
              <w:rPr>
                <w:rFonts w:asciiTheme="majorBidi" w:hAnsiTheme="majorBidi" w:cstheme="majorBidi"/>
              </w:rPr>
              <w:t xml:space="preserve"> Horvitz Foundation. </w:t>
            </w:r>
          </w:p>
        </w:tc>
      </w:tr>
      <w:tr w:rsidR="007C034F" w:rsidRPr="007C034F" w14:paraId="42A4B790" w14:textId="77777777" w:rsidTr="00F61AE5">
        <w:tc>
          <w:tcPr>
            <w:tcW w:w="1608" w:type="dxa"/>
          </w:tcPr>
          <w:p w14:paraId="70D6C965"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2004</w:t>
            </w:r>
          </w:p>
        </w:tc>
        <w:tc>
          <w:tcPr>
            <w:tcW w:w="7752" w:type="dxa"/>
          </w:tcPr>
          <w:p w14:paraId="7AF92245"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b/>
                <w:bCs/>
              </w:rPr>
              <w:t>Dean’s Award (Faculty of Social Science)</w:t>
            </w:r>
            <w:r w:rsidRPr="007C034F">
              <w:rPr>
                <w:rFonts w:asciiTheme="majorBidi" w:hAnsiTheme="majorBidi" w:cstheme="majorBidi"/>
              </w:rPr>
              <w:t>, Scholarship for Outstanding Ph.D. Students, Tel Aviv University.</w:t>
            </w:r>
          </w:p>
        </w:tc>
      </w:tr>
      <w:tr w:rsidR="007C034F" w:rsidRPr="007C034F" w14:paraId="291254DF" w14:textId="77777777" w:rsidTr="00F61AE5">
        <w:tc>
          <w:tcPr>
            <w:tcW w:w="1608" w:type="dxa"/>
          </w:tcPr>
          <w:p w14:paraId="4422EAF3"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2004</w:t>
            </w:r>
          </w:p>
        </w:tc>
        <w:tc>
          <w:tcPr>
            <w:tcW w:w="7752" w:type="dxa"/>
          </w:tcPr>
          <w:p w14:paraId="0A9C4BBD" w14:textId="088EE0B0"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b/>
                <w:bCs/>
              </w:rPr>
              <w:t xml:space="preserve">Outstanding Graduate Student (Ph.D.) Scholarship, </w:t>
            </w:r>
            <w:r w:rsidRPr="007C034F">
              <w:rPr>
                <w:rFonts w:asciiTheme="majorBidi" w:hAnsiTheme="majorBidi" w:cstheme="majorBidi"/>
              </w:rPr>
              <w:t>Jonathan Shapiro Fund</w:t>
            </w:r>
            <w:r w:rsidR="00B545FD" w:rsidRPr="007C034F">
              <w:rPr>
                <w:rFonts w:asciiTheme="majorBidi" w:hAnsiTheme="majorBidi" w:cstheme="majorBidi"/>
              </w:rPr>
              <w:t>.</w:t>
            </w:r>
          </w:p>
        </w:tc>
      </w:tr>
      <w:tr w:rsidR="007C034F" w:rsidRPr="007C034F" w14:paraId="3DFEB7DD" w14:textId="77777777" w:rsidTr="00F61AE5">
        <w:tc>
          <w:tcPr>
            <w:tcW w:w="1608" w:type="dxa"/>
          </w:tcPr>
          <w:p w14:paraId="3F4EC63B"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2003</w:t>
            </w:r>
          </w:p>
        </w:tc>
        <w:tc>
          <w:tcPr>
            <w:tcW w:w="7752" w:type="dxa"/>
          </w:tcPr>
          <w:p w14:paraId="4C178965"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b/>
                <w:bCs/>
              </w:rPr>
              <w:t>Fulbright Award</w:t>
            </w:r>
            <w:r w:rsidRPr="007C034F">
              <w:rPr>
                <w:rFonts w:asciiTheme="majorBidi" w:hAnsiTheme="majorBidi" w:cstheme="majorBidi"/>
              </w:rPr>
              <w:t xml:space="preserve">, Ph.D. Student Grant to support Ph.D. students at Israeli universities travelling for professional meetings.  </w:t>
            </w:r>
          </w:p>
        </w:tc>
      </w:tr>
      <w:tr w:rsidR="007C034F" w:rsidRPr="007C034F" w14:paraId="4CFCD919" w14:textId="77777777" w:rsidTr="00F61AE5">
        <w:tc>
          <w:tcPr>
            <w:tcW w:w="1608" w:type="dxa"/>
          </w:tcPr>
          <w:p w14:paraId="6FE080C2"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2003</w:t>
            </w:r>
          </w:p>
        </w:tc>
        <w:tc>
          <w:tcPr>
            <w:tcW w:w="7752" w:type="dxa"/>
          </w:tcPr>
          <w:p w14:paraId="12B88CC3"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b/>
                <w:bCs/>
              </w:rPr>
              <w:t xml:space="preserve">Excellence Grant in the field of local government, </w:t>
            </w:r>
            <w:r w:rsidRPr="007C034F">
              <w:rPr>
                <w:rFonts w:asciiTheme="majorBidi" w:hAnsiTheme="majorBidi" w:cstheme="majorBidi"/>
              </w:rPr>
              <w:t>Sapir Foundation.</w:t>
            </w:r>
          </w:p>
        </w:tc>
      </w:tr>
      <w:tr w:rsidR="007C034F" w:rsidRPr="007C034F" w14:paraId="1D259A9B" w14:textId="77777777" w:rsidTr="00F61AE5">
        <w:tc>
          <w:tcPr>
            <w:tcW w:w="1608" w:type="dxa"/>
          </w:tcPr>
          <w:p w14:paraId="1B218022"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2002</w:t>
            </w:r>
          </w:p>
        </w:tc>
        <w:tc>
          <w:tcPr>
            <w:tcW w:w="7752" w:type="dxa"/>
          </w:tcPr>
          <w:p w14:paraId="6F3D48FA"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b/>
                <w:bCs/>
              </w:rPr>
              <w:t xml:space="preserve">Outstanding graduate student thesis, </w:t>
            </w:r>
            <w:r w:rsidRPr="007C034F">
              <w:rPr>
                <w:rFonts w:asciiTheme="majorBidi" w:hAnsiTheme="majorBidi" w:cstheme="majorBidi"/>
              </w:rPr>
              <w:t xml:space="preserve"> Israeli Sociological Society (presented at the annual conference of the Israeli Sociological Society).</w:t>
            </w:r>
          </w:p>
        </w:tc>
      </w:tr>
      <w:tr w:rsidR="007C034F" w:rsidRPr="007C034F" w14:paraId="63818AC1" w14:textId="77777777" w:rsidTr="00F61AE5">
        <w:tc>
          <w:tcPr>
            <w:tcW w:w="1608" w:type="dxa"/>
          </w:tcPr>
          <w:p w14:paraId="46A8E27B"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2001</w:t>
            </w:r>
          </w:p>
        </w:tc>
        <w:tc>
          <w:tcPr>
            <w:tcW w:w="7752" w:type="dxa"/>
          </w:tcPr>
          <w:p w14:paraId="58056F09" w14:textId="77777777" w:rsidR="00B31509" w:rsidRPr="007C034F" w:rsidRDefault="00B31509" w:rsidP="00B31509">
            <w:pPr>
              <w:spacing w:after="120" w:line="360" w:lineRule="auto"/>
              <w:rPr>
                <w:rFonts w:asciiTheme="majorBidi" w:hAnsiTheme="majorBidi" w:cstheme="majorBidi"/>
                <w:b/>
                <w:bCs/>
              </w:rPr>
            </w:pPr>
            <w:r w:rsidRPr="007C034F">
              <w:rPr>
                <w:rFonts w:asciiTheme="majorBidi" w:hAnsiTheme="majorBidi" w:cstheme="majorBidi"/>
                <w:b/>
                <w:bCs/>
                <w:lang w:val="en"/>
              </w:rPr>
              <w:t xml:space="preserve">Outstanding Graduate Student Scholarship, </w:t>
            </w:r>
            <w:r w:rsidRPr="007C034F">
              <w:rPr>
                <w:rFonts w:asciiTheme="majorBidi" w:hAnsiTheme="majorBidi" w:cstheme="majorBidi"/>
                <w:lang w:val="en"/>
              </w:rPr>
              <w:t xml:space="preserve">Heinrich Boell </w:t>
            </w:r>
            <w:r w:rsidRPr="007C034F">
              <w:rPr>
                <w:rFonts w:asciiTheme="majorBidi" w:hAnsiTheme="majorBidi" w:cstheme="majorBidi"/>
              </w:rPr>
              <w:t>Fund.</w:t>
            </w:r>
          </w:p>
        </w:tc>
      </w:tr>
      <w:tr w:rsidR="007C034F" w:rsidRPr="007C034F" w14:paraId="1E0A26CC" w14:textId="77777777" w:rsidTr="00F61AE5">
        <w:tc>
          <w:tcPr>
            <w:tcW w:w="1608" w:type="dxa"/>
          </w:tcPr>
          <w:p w14:paraId="7BB4E9D2"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2001</w:t>
            </w:r>
          </w:p>
        </w:tc>
        <w:tc>
          <w:tcPr>
            <w:tcW w:w="7752" w:type="dxa"/>
          </w:tcPr>
          <w:p w14:paraId="667B2A14"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b/>
                <w:bCs/>
              </w:rPr>
              <w:t xml:space="preserve">Outstanding Graduate Student Scholarship (M.A.), Dept. of Sociology and Anthropology, Tel Aviv University, </w:t>
            </w:r>
            <w:r w:rsidRPr="007C034F">
              <w:rPr>
                <w:rFonts w:asciiTheme="majorBidi" w:hAnsiTheme="majorBidi" w:cstheme="majorBidi"/>
              </w:rPr>
              <w:t xml:space="preserve">Jonathan Shapiro Fund. </w:t>
            </w:r>
          </w:p>
        </w:tc>
      </w:tr>
      <w:tr w:rsidR="00B31509" w:rsidRPr="007C034F" w14:paraId="6F4EBAC2" w14:textId="77777777" w:rsidTr="00F61AE5">
        <w:tc>
          <w:tcPr>
            <w:tcW w:w="1608" w:type="dxa"/>
          </w:tcPr>
          <w:p w14:paraId="067F184F" w14:textId="77777777" w:rsidR="00B31509" w:rsidRPr="007C034F" w:rsidRDefault="00B31509" w:rsidP="00B31509">
            <w:pPr>
              <w:spacing w:after="120" w:line="360" w:lineRule="auto"/>
              <w:ind w:left="-113"/>
              <w:rPr>
                <w:rFonts w:asciiTheme="majorBidi" w:hAnsiTheme="majorBidi" w:cstheme="majorBidi"/>
              </w:rPr>
            </w:pPr>
            <w:r w:rsidRPr="007C034F">
              <w:rPr>
                <w:rFonts w:asciiTheme="majorBidi" w:hAnsiTheme="majorBidi" w:cstheme="majorBidi"/>
              </w:rPr>
              <w:t>2000</w:t>
            </w:r>
          </w:p>
        </w:tc>
        <w:tc>
          <w:tcPr>
            <w:tcW w:w="7752" w:type="dxa"/>
          </w:tcPr>
          <w:p w14:paraId="54D44B04"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b/>
                <w:bCs/>
              </w:rPr>
              <w:t xml:space="preserve">Outstanding Graduate Student Scholarship, </w:t>
            </w:r>
            <w:r w:rsidRPr="007C034F">
              <w:rPr>
                <w:rFonts w:asciiTheme="majorBidi" w:hAnsiTheme="majorBidi" w:cstheme="majorBidi"/>
              </w:rPr>
              <w:t>Tami Steinmatz Research Institute for Peace Studies.</w:t>
            </w:r>
          </w:p>
        </w:tc>
      </w:tr>
    </w:tbl>
    <w:p w14:paraId="47F91B48" w14:textId="77777777" w:rsidR="00D338F0" w:rsidRPr="007C034F" w:rsidRDefault="00D338F0" w:rsidP="00B31509">
      <w:pPr>
        <w:spacing w:after="120" w:line="360" w:lineRule="auto"/>
        <w:rPr>
          <w:rFonts w:asciiTheme="majorBidi" w:hAnsiTheme="majorBidi" w:cstheme="majorBidi"/>
          <w:b/>
          <w:sz w:val="24"/>
          <w:szCs w:val="24"/>
          <w:u w:val="single"/>
        </w:rPr>
      </w:pPr>
    </w:p>
    <w:p w14:paraId="7E49A67A" w14:textId="77777777" w:rsidR="00B31509" w:rsidRPr="007C034F" w:rsidRDefault="00B31509" w:rsidP="000B23D9">
      <w:pPr>
        <w:numPr>
          <w:ilvl w:val="0"/>
          <w:numId w:val="3"/>
        </w:numPr>
        <w:spacing w:after="120" w:line="360" w:lineRule="auto"/>
        <w:contextualSpacing/>
        <w:rPr>
          <w:rFonts w:asciiTheme="majorBidi" w:hAnsiTheme="majorBidi" w:cstheme="majorBidi"/>
          <w:b/>
          <w:sz w:val="24"/>
          <w:szCs w:val="24"/>
          <w:u w:val="single"/>
        </w:rPr>
      </w:pPr>
      <w:r w:rsidRPr="007C034F">
        <w:rPr>
          <w:rFonts w:asciiTheme="majorBidi" w:hAnsiTheme="majorBidi" w:cstheme="majorBidi"/>
          <w:b/>
          <w:sz w:val="24"/>
          <w:szCs w:val="24"/>
          <w:u w:val="single"/>
        </w:rPr>
        <w:t>GRADUATE STUDENTS</w:t>
      </w:r>
    </w:p>
    <w:p w14:paraId="6A8495D9" w14:textId="77777777" w:rsidR="00B31509" w:rsidRPr="007C034F" w:rsidRDefault="00B31509" w:rsidP="00B31509">
      <w:pPr>
        <w:spacing w:after="120" w:line="360" w:lineRule="auto"/>
        <w:rPr>
          <w:rFonts w:asciiTheme="majorBidi" w:hAnsiTheme="majorBidi" w:cstheme="majorBidi"/>
          <w:sz w:val="24"/>
          <w:szCs w:val="24"/>
          <w:u w:val="single"/>
        </w:rPr>
      </w:pPr>
      <w:r w:rsidRPr="007C034F">
        <w:rPr>
          <w:rFonts w:asciiTheme="majorBidi" w:hAnsiTheme="majorBidi" w:cstheme="majorBidi"/>
          <w:sz w:val="24"/>
          <w:szCs w:val="24"/>
          <w:u w:val="single"/>
        </w:rPr>
        <w:t>Ph.D. DISSERTATIONS (COMPLETED)</w:t>
      </w:r>
    </w:p>
    <w:p w14:paraId="1BFB3DF0" w14:textId="1963A90A" w:rsidR="00B31509" w:rsidRPr="007C034F" w:rsidRDefault="00B31509" w:rsidP="00332B37">
      <w:pPr>
        <w:spacing w:after="120" w:line="360" w:lineRule="auto"/>
        <w:ind w:left="720" w:hanging="720"/>
        <w:rPr>
          <w:rFonts w:asciiTheme="majorBidi" w:hAnsiTheme="majorBidi" w:cstheme="majorBidi"/>
          <w:sz w:val="24"/>
          <w:szCs w:val="24"/>
        </w:rPr>
      </w:pPr>
      <w:r w:rsidRPr="007C034F">
        <w:rPr>
          <w:rFonts w:asciiTheme="majorBidi" w:hAnsiTheme="majorBidi" w:cstheme="majorBidi"/>
          <w:sz w:val="24"/>
          <w:szCs w:val="24"/>
        </w:rPr>
        <w:t xml:space="preserve">2019 </w:t>
      </w:r>
      <w:r w:rsidRPr="007C034F">
        <w:rPr>
          <w:rFonts w:asciiTheme="majorBidi" w:hAnsiTheme="majorBidi" w:cstheme="majorBidi"/>
          <w:sz w:val="24"/>
          <w:szCs w:val="24"/>
        </w:rPr>
        <w:tab/>
        <w:t xml:space="preserve">           </w:t>
      </w:r>
      <w:r w:rsidR="00D338F0" w:rsidRPr="007C034F">
        <w:rPr>
          <w:rFonts w:asciiTheme="majorBidi" w:hAnsiTheme="majorBidi" w:cstheme="majorBidi"/>
        </w:rPr>
        <w:t xml:space="preserve">      </w:t>
      </w:r>
      <w:r w:rsidRPr="007C034F">
        <w:rPr>
          <w:rFonts w:asciiTheme="majorBidi" w:hAnsiTheme="majorBidi" w:cstheme="majorBidi"/>
          <w:b/>
          <w:bCs/>
          <w:sz w:val="24"/>
          <w:szCs w:val="24"/>
        </w:rPr>
        <w:t xml:space="preserve">Sharon </w:t>
      </w:r>
      <w:r w:rsidR="00066042" w:rsidRPr="007C034F">
        <w:rPr>
          <w:rFonts w:asciiTheme="majorBidi" w:hAnsiTheme="majorBidi" w:cstheme="majorBidi"/>
          <w:b/>
          <w:bCs/>
          <w:sz w:val="24"/>
          <w:szCs w:val="24"/>
        </w:rPr>
        <w:t>Yavo-</w:t>
      </w:r>
      <w:r w:rsidRPr="007C034F">
        <w:rPr>
          <w:rFonts w:asciiTheme="majorBidi" w:hAnsiTheme="majorBidi" w:cstheme="majorBidi"/>
          <w:b/>
          <w:bCs/>
          <w:sz w:val="24"/>
          <w:szCs w:val="24"/>
        </w:rPr>
        <w:t>Ayalon</w:t>
      </w:r>
      <w:r w:rsidRPr="007C034F">
        <w:rPr>
          <w:rFonts w:asciiTheme="majorBidi" w:hAnsiTheme="majorBidi" w:cstheme="majorBidi"/>
          <w:sz w:val="24"/>
          <w:szCs w:val="24"/>
        </w:rPr>
        <w:t>, “Staging urbanism: The intersection of art, space and the</w:t>
      </w:r>
    </w:p>
    <w:p w14:paraId="20F43A52" w14:textId="77777777" w:rsidR="00D72FCC" w:rsidRPr="007C034F" w:rsidRDefault="59B0D928" w:rsidP="00332B37">
      <w:pPr>
        <w:spacing w:after="120" w:line="360" w:lineRule="auto"/>
        <w:ind w:left="1418" w:hanging="1418"/>
        <w:rPr>
          <w:rFonts w:asciiTheme="majorBidi" w:hAnsiTheme="majorBidi" w:cstheme="majorBidi"/>
          <w:sz w:val="24"/>
          <w:szCs w:val="24"/>
        </w:rPr>
      </w:pPr>
      <w:r w:rsidRPr="007C034F">
        <w:rPr>
          <w:rFonts w:asciiTheme="majorBidi" w:hAnsiTheme="majorBidi" w:cstheme="majorBidi"/>
          <w:sz w:val="24"/>
          <w:szCs w:val="24"/>
        </w:rPr>
        <w:t xml:space="preserve">                       </w:t>
      </w:r>
      <w:r w:rsidR="00D338F0" w:rsidRPr="007C034F">
        <w:rPr>
          <w:rFonts w:asciiTheme="majorBidi" w:hAnsiTheme="majorBidi" w:cstheme="majorBidi"/>
        </w:rPr>
        <w:t xml:space="preserve">      </w:t>
      </w:r>
      <w:r w:rsidR="00F83770" w:rsidRPr="007C034F">
        <w:rPr>
          <w:rFonts w:asciiTheme="majorBidi" w:hAnsiTheme="majorBidi" w:cstheme="majorBidi"/>
          <w:sz w:val="24"/>
          <w:szCs w:val="24"/>
        </w:rPr>
        <w:t>P</w:t>
      </w:r>
      <w:r w:rsidR="00B31509" w:rsidRPr="007C034F">
        <w:rPr>
          <w:rFonts w:asciiTheme="majorBidi" w:hAnsiTheme="majorBidi" w:cstheme="majorBidi"/>
          <w:sz w:val="24"/>
          <w:szCs w:val="24"/>
        </w:rPr>
        <w:t>ublic</w:t>
      </w:r>
      <w:r w:rsidR="002117F5" w:rsidRPr="007C034F">
        <w:rPr>
          <w:rFonts w:asciiTheme="majorBidi" w:hAnsiTheme="majorBidi" w:cstheme="majorBidi"/>
          <w:sz w:val="24"/>
          <w:szCs w:val="24"/>
        </w:rPr>
        <w:t>"</w:t>
      </w:r>
      <w:r w:rsidR="00F83770" w:rsidRPr="007C034F">
        <w:rPr>
          <w:rFonts w:asciiTheme="majorBidi" w:hAnsiTheme="majorBidi" w:cstheme="majorBidi"/>
          <w:sz w:val="24"/>
          <w:szCs w:val="24"/>
        </w:rPr>
        <w:t>.</w:t>
      </w:r>
      <w:r w:rsidR="00B31509" w:rsidRPr="007C034F">
        <w:rPr>
          <w:rFonts w:asciiTheme="majorBidi" w:hAnsiTheme="majorBidi" w:cstheme="majorBidi"/>
          <w:sz w:val="24"/>
          <w:szCs w:val="24"/>
        </w:rPr>
        <w:t xml:space="preserve"> </w:t>
      </w:r>
      <w:r w:rsidR="006303B3" w:rsidRPr="007C034F">
        <w:rPr>
          <w:rFonts w:asciiTheme="majorBidi" w:hAnsiTheme="majorBidi" w:cstheme="majorBidi"/>
          <w:sz w:val="24"/>
          <w:szCs w:val="24"/>
        </w:rPr>
        <w:t xml:space="preserve">Principal Supervisor: </w:t>
      </w:r>
      <w:r w:rsidR="00B31509" w:rsidRPr="007C034F">
        <w:rPr>
          <w:rFonts w:asciiTheme="majorBidi" w:hAnsiTheme="majorBidi" w:cstheme="majorBidi"/>
          <w:sz w:val="24"/>
          <w:szCs w:val="24"/>
        </w:rPr>
        <w:t>Prof</w:t>
      </w:r>
      <w:r w:rsidR="006303B3" w:rsidRPr="007C034F">
        <w:rPr>
          <w:rFonts w:asciiTheme="majorBidi" w:hAnsiTheme="majorBidi" w:cstheme="majorBidi"/>
          <w:sz w:val="24"/>
          <w:szCs w:val="24"/>
        </w:rPr>
        <w:t>.</w:t>
      </w:r>
      <w:r w:rsidR="00B31509" w:rsidRPr="007C034F">
        <w:rPr>
          <w:rFonts w:asciiTheme="majorBidi" w:hAnsiTheme="majorBidi" w:cstheme="majorBidi"/>
          <w:sz w:val="24"/>
          <w:szCs w:val="24"/>
        </w:rPr>
        <w:t xml:space="preserve"> Tal</w:t>
      </w:r>
      <w:r w:rsidR="00B31509" w:rsidRPr="007C034F">
        <w:rPr>
          <w:rFonts w:asciiTheme="majorBidi" w:hAnsiTheme="majorBidi" w:cstheme="majorBidi"/>
          <w:sz w:val="24"/>
          <w:szCs w:val="24"/>
          <w:rtl/>
        </w:rPr>
        <w:t xml:space="preserve"> </w:t>
      </w:r>
      <w:r w:rsidR="00B31509" w:rsidRPr="007C034F">
        <w:rPr>
          <w:rFonts w:asciiTheme="majorBidi" w:hAnsiTheme="majorBidi" w:cstheme="majorBidi"/>
          <w:sz w:val="24"/>
          <w:szCs w:val="24"/>
        </w:rPr>
        <w:t>Alon-</w:t>
      </w:r>
      <w:r w:rsidR="005E2051" w:rsidRPr="007C034F">
        <w:rPr>
          <w:rFonts w:asciiTheme="majorBidi" w:hAnsiTheme="majorBidi" w:cstheme="majorBidi"/>
          <w:sz w:val="24"/>
          <w:szCs w:val="24"/>
        </w:rPr>
        <w:t xml:space="preserve"> </w:t>
      </w:r>
      <w:r w:rsidR="006303B3" w:rsidRPr="007C034F">
        <w:rPr>
          <w:rFonts w:asciiTheme="majorBidi" w:hAnsiTheme="majorBidi" w:cstheme="majorBidi"/>
          <w:sz w:val="24"/>
          <w:szCs w:val="24"/>
        </w:rPr>
        <w:t xml:space="preserve">Mozes, </w:t>
      </w:r>
    </w:p>
    <w:p w14:paraId="14D49897" w14:textId="60B70C77" w:rsidR="008056FB" w:rsidRPr="007C034F" w:rsidRDefault="00D72FCC" w:rsidP="00332B37">
      <w:pPr>
        <w:spacing w:after="120" w:line="360" w:lineRule="auto"/>
        <w:ind w:left="1418" w:hanging="1418"/>
        <w:rPr>
          <w:rFonts w:asciiTheme="majorBidi" w:hAnsiTheme="majorBidi" w:cstheme="majorBidi"/>
          <w:sz w:val="24"/>
          <w:szCs w:val="24"/>
        </w:rPr>
      </w:pPr>
      <w:r w:rsidRPr="007C034F">
        <w:rPr>
          <w:rFonts w:asciiTheme="majorBidi" w:hAnsiTheme="majorBidi" w:cstheme="majorBidi"/>
          <w:sz w:val="24"/>
          <w:szCs w:val="24"/>
        </w:rPr>
        <w:t xml:space="preserve">                            </w:t>
      </w:r>
      <w:r w:rsidR="006303B3" w:rsidRPr="007C034F">
        <w:rPr>
          <w:rFonts w:asciiTheme="majorBidi" w:hAnsiTheme="majorBidi" w:cstheme="majorBidi"/>
          <w:sz w:val="24"/>
          <w:szCs w:val="24"/>
        </w:rPr>
        <w:t xml:space="preserve">Associate </w:t>
      </w:r>
      <w:r w:rsidR="002117F5" w:rsidRPr="007C034F">
        <w:rPr>
          <w:rFonts w:asciiTheme="majorBidi" w:hAnsiTheme="majorBidi" w:cstheme="majorBidi"/>
          <w:sz w:val="24"/>
          <w:szCs w:val="24"/>
        </w:rPr>
        <w:t>Supervisor</w:t>
      </w:r>
      <w:r w:rsidR="006303B3" w:rsidRPr="007C034F">
        <w:rPr>
          <w:rFonts w:asciiTheme="majorBidi" w:hAnsiTheme="majorBidi" w:cstheme="majorBidi"/>
          <w:sz w:val="24"/>
          <w:szCs w:val="24"/>
        </w:rPr>
        <w:t>:</w:t>
      </w:r>
      <w:r w:rsidR="00D338F0" w:rsidRPr="007C034F">
        <w:rPr>
          <w:rFonts w:asciiTheme="majorBidi" w:hAnsiTheme="majorBidi" w:cstheme="majorBidi"/>
          <w:sz w:val="24"/>
          <w:szCs w:val="24"/>
        </w:rPr>
        <w:t xml:space="preserve"> </w:t>
      </w:r>
      <w:r w:rsidR="00B31509" w:rsidRPr="007C034F">
        <w:rPr>
          <w:rFonts w:asciiTheme="majorBidi" w:hAnsiTheme="majorBidi" w:cstheme="majorBidi"/>
          <w:b/>
          <w:bCs/>
          <w:sz w:val="24"/>
          <w:szCs w:val="24"/>
        </w:rPr>
        <w:t>Dr.</w:t>
      </w:r>
      <w:r w:rsidR="00D338F0" w:rsidRPr="007C034F">
        <w:rPr>
          <w:rFonts w:asciiTheme="majorBidi" w:hAnsiTheme="majorBidi" w:cstheme="majorBidi"/>
          <w:b/>
          <w:bCs/>
          <w:sz w:val="24"/>
          <w:szCs w:val="24"/>
        </w:rPr>
        <w:t xml:space="preserve">  M</w:t>
      </w:r>
      <w:r w:rsidR="00B31509" w:rsidRPr="007C034F">
        <w:rPr>
          <w:rFonts w:asciiTheme="majorBidi" w:hAnsiTheme="majorBidi" w:cstheme="majorBidi"/>
          <w:b/>
          <w:bCs/>
          <w:sz w:val="24"/>
          <w:szCs w:val="24"/>
        </w:rPr>
        <w:t>eirav Aharon-Gutman</w:t>
      </w:r>
      <w:r w:rsidR="00D22901" w:rsidRPr="007C034F">
        <w:rPr>
          <w:rFonts w:asciiTheme="majorBidi" w:hAnsiTheme="majorBidi" w:cstheme="majorBidi"/>
          <w:sz w:val="24"/>
          <w:szCs w:val="24"/>
        </w:rPr>
        <w:t>.</w:t>
      </w:r>
      <w:r w:rsidR="008056FB" w:rsidRPr="007C034F">
        <w:rPr>
          <w:rFonts w:asciiTheme="majorBidi" w:hAnsiTheme="majorBidi" w:cstheme="majorBidi"/>
          <w:sz w:val="24"/>
          <w:szCs w:val="24"/>
        </w:rPr>
        <w:t>* (equal contribution)</w:t>
      </w:r>
    </w:p>
    <w:tbl>
      <w:tblPr>
        <w:tblW w:w="9356" w:type="dxa"/>
        <w:tblCellMar>
          <w:left w:w="0" w:type="dxa"/>
          <w:right w:w="0" w:type="dxa"/>
        </w:tblCellMar>
        <w:tblLook w:val="04A0" w:firstRow="1" w:lastRow="0" w:firstColumn="1" w:lastColumn="0" w:noHBand="0" w:noVBand="1"/>
      </w:tblPr>
      <w:tblGrid>
        <w:gridCol w:w="1276"/>
        <w:gridCol w:w="8080"/>
      </w:tblGrid>
      <w:tr w:rsidR="007C034F" w:rsidRPr="007C034F" w14:paraId="0C5B002A" w14:textId="77777777" w:rsidTr="0027378B">
        <w:tc>
          <w:tcPr>
            <w:tcW w:w="1276" w:type="dxa"/>
            <w:tcMar>
              <w:top w:w="0" w:type="dxa"/>
              <w:left w:w="108" w:type="dxa"/>
              <w:bottom w:w="0" w:type="dxa"/>
              <w:right w:w="108" w:type="dxa"/>
            </w:tcMar>
            <w:hideMark/>
          </w:tcPr>
          <w:p w14:paraId="5DD9E9EC" w14:textId="0910211C" w:rsidR="00B31509" w:rsidRPr="007C034F" w:rsidRDefault="00B31509" w:rsidP="00332B37">
            <w:pPr>
              <w:spacing w:after="120" w:line="360" w:lineRule="auto"/>
              <w:rPr>
                <w:rFonts w:asciiTheme="majorBidi" w:hAnsiTheme="majorBidi" w:cstheme="majorBidi"/>
                <w:sz w:val="24"/>
                <w:szCs w:val="24"/>
              </w:rPr>
            </w:pPr>
          </w:p>
        </w:tc>
        <w:tc>
          <w:tcPr>
            <w:tcW w:w="8080" w:type="dxa"/>
            <w:tcMar>
              <w:top w:w="0" w:type="dxa"/>
              <w:left w:w="108" w:type="dxa"/>
              <w:bottom w:w="0" w:type="dxa"/>
              <w:right w:w="108" w:type="dxa"/>
            </w:tcMar>
            <w:hideMark/>
          </w:tcPr>
          <w:p w14:paraId="48247D28" w14:textId="77777777" w:rsidR="00D72FCC" w:rsidRPr="007C034F" w:rsidRDefault="00D72FCC" w:rsidP="00A75FFF">
            <w:pPr>
              <w:spacing w:after="120" w:line="240" w:lineRule="auto"/>
              <w:rPr>
                <w:rFonts w:asciiTheme="majorBidi" w:hAnsiTheme="majorBidi" w:cstheme="majorBidi"/>
              </w:rPr>
            </w:pPr>
            <w:r w:rsidRPr="007C034F">
              <w:rPr>
                <w:rFonts w:asciiTheme="majorBidi" w:hAnsiTheme="majorBidi" w:cstheme="majorBidi"/>
              </w:rPr>
              <w:t xml:space="preserve"> </w:t>
            </w:r>
            <w:r w:rsidRPr="007C034F">
              <w:rPr>
                <w:rFonts w:asciiTheme="majorBidi" w:hAnsiTheme="majorBidi" w:cstheme="majorBidi"/>
                <w:sz w:val="24"/>
                <w:szCs w:val="24"/>
              </w:rPr>
              <w:t xml:space="preserve">    </w:t>
            </w:r>
            <w:r w:rsidR="00B31509" w:rsidRPr="007C034F">
              <w:rPr>
                <w:rFonts w:asciiTheme="majorBidi" w:hAnsiTheme="majorBidi" w:cstheme="majorBidi"/>
              </w:rPr>
              <w:t>Honorary mention, Abba Elhanani Endowment Award for Excellence,</w:t>
            </w:r>
          </w:p>
          <w:p w14:paraId="0BEFDF6D" w14:textId="56931BB5" w:rsidR="00B31509" w:rsidRPr="007C034F" w:rsidRDefault="00D72FCC" w:rsidP="00A75FFF">
            <w:pPr>
              <w:spacing w:after="120" w:line="240" w:lineRule="auto"/>
              <w:rPr>
                <w:rFonts w:asciiTheme="majorBidi" w:hAnsiTheme="majorBidi" w:cstheme="majorBidi"/>
              </w:rPr>
            </w:pPr>
            <w:r w:rsidRPr="007C034F">
              <w:rPr>
                <w:rFonts w:asciiTheme="majorBidi" w:hAnsiTheme="majorBidi" w:cstheme="majorBidi"/>
              </w:rPr>
              <w:t xml:space="preserve"> </w:t>
            </w:r>
            <w:r w:rsidRPr="007C034F">
              <w:rPr>
                <w:rFonts w:asciiTheme="majorBidi" w:hAnsiTheme="majorBidi" w:cstheme="majorBidi"/>
                <w:sz w:val="24"/>
                <w:szCs w:val="24"/>
              </w:rPr>
              <w:t xml:space="preserve">    </w:t>
            </w:r>
            <w:r w:rsidR="00B31509" w:rsidRPr="007C034F">
              <w:rPr>
                <w:rFonts w:asciiTheme="majorBidi" w:hAnsiTheme="majorBidi" w:cstheme="majorBidi"/>
              </w:rPr>
              <w:t xml:space="preserve">Best Paper Award, “A City for Itself.” </w:t>
            </w:r>
          </w:p>
        </w:tc>
      </w:tr>
      <w:tr w:rsidR="007C034F" w:rsidRPr="007C034F" w14:paraId="00A67FBC" w14:textId="77777777" w:rsidTr="0027378B">
        <w:tc>
          <w:tcPr>
            <w:tcW w:w="1276" w:type="dxa"/>
            <w:tcMar>
              <w:top w:w="0" w:type="dxa"/>
              <w:left w:w="108" w:type="dxa"/>
              <w:bottom w:w="0" w:type="dxa"/>
              <w:right w:w="108" w:type="dxa"/>
            </w:tcMar>
            <w:hideMark/>
          </w:tcPr>
          <w:p w14:paraId="1A21FB24" w14:textId="4AD2DDED" w:rsidR="00B31509" w:rsidRPr="007C034F" w:rsidRDefault="00B31509" w:rsidP="00332B37">
            <w:pPr>
              <w:spacing w:after="120" w:line="360" w:lineRule="auto"/>
              <w:rPr>
                <w:rFonts w:asciiTheme="majorBidi" w:hAnsiTheme="majorBidi" w:cstheme="majorBidi"/>
                <w:sz w:val="24"/>
                <w:szCs w:val="24"/>
              </w:rPr>
            </w:pPr>
          </w:p>
        </w:tc>
        <w:tc>
          <w:tcPr>
            <w:tcW w:w="8080" w:type="dxa"/>
            <w:tcMar>
              <w:top w:w="0" w:type="dxa"/>
              <w:left w:w="108" w:type="dxa"/>
              <w:bottom w:w="0" w:type="dxa"/>
              <w:right w:w="108" w:type="dxa"/>
            </w:tcMar>
            <w:hideMark/>
          </w:tcPr>
          <w:p w14:paraId="24AC4A2E" w14:textId="2C16775F" w:rsidR="00B31509" w:rsidRPr="007C034F" w:rsidRDefault="00D72FCC" w:rsidP="00A75FFF">
            <w:pPr>
              <w:spacing w:after="120" w:line="240" w:lineRule="auto"/>
              <w:rPr>
                <w:rFonts w:asciiTheme="majorBidi" w:hAnsiTheme="majorBidi" w:cstheme="majorBidi"/>
              </w:rPr>
            </w:pPr>
            <w:r w:rsidRPr="007C034F">
              <w:rPr>
                <w:rFonts w:asciiTheme="majorBidi" w:hAnsiTheme="majorBidi" w:cstheme="majorBidi"/>
              </w:rPr>
              <w:t xml:space="preserve"> </w:t>
            </w:r>
            <w:r w:rsidRPr="007C034F">
              <w:rPr>
                <w:rFonts w:asciiTheme="majorBidi" w:hAnsiTheme="majorBidi" w:cstheme="majorBidi"/>
                <w:sz w:val="24"/>
                <w:szCs w:val="24"/>
              </w:rPr>
              <w:t xml:space="preserve">    </w:t>
            </w:r>
            <w:r w:rsidR="00B31509" w:rsidRPr="007C034F">
              <w:rPr>
                <w:rFonts w:asciiTheme="majorBidi" w:hAnsiTheme="majorBidi" w:cstheme="majorBidi"/>
              </w:rPr>
              <w:t>Azrieli Fund Travel Grant.</w:t>
            </w:r>
          </w:p>
        </w:tc>
      </w:tr>
      <w:tr w:rsidR="007C034F" w:rsidRPr="007C034F" w14:paraId="5282590B" w14:textId="77777777" w:rsidTr="0027378B">
        <w:tc>
          <w:tcPr>
            <w:tcW w:w="1276" w:type="dxa"/>
            <w:tcMar>
              <w:top w:w="0" w:type="dxa"/>
              <w:left w:w="108" w:type="dxa"/>
              <w:bottom w:w="0" w:type="dxa"/>
              <w:right w:w="108" w:type="dxa"/>
            </w:tcMar>
            <w:hideMark/>
          </w:tcPr>
          <w:p w14:paraId="0E7F0B8B" w14:textId="1698B420" w:rsidR="00B31509" w:rsidRPr="007C034F" w:rsidRDefault="00B31509" w:rsidP="00332B37">
            <w:pPr>
              <w:spacing w:after="120" w:line="360" w:lineRule="auto"/>
              <w:rPr>
                <w:rFonts w:asciiTheme="majorBidi" w:hAnsiTheme="majorBidi" w:cstheme="majorBidi"/>
                <w:sz w:val="24"/>
                <w:szCs w:val="24"/>
              </w:rPr>
            </w:pPr>
          </w:p>
        </w:tc>
        <w:tc>
          <w:tcPr>
            <w:tcW w:w="8080" w:type="dxa"/>
            <w:tcMar>
              <w:top w:w="0" w:type="dxa"/>
              <w:left w:w="108" w:type="dxa"/>
              <w:bottom w:w="0" w:type="dxa"/>
              <w:right w:w="108" w:type="dxa"/>
            </w:tcMar>
            <w:hideMark/>
          </w:tcPr>
          <w:p w14:paraId="3AEA8879" w14:textId="0E186448" w:rsidR="00B31509" w:rsidRPr="007C034F" w:rsidRDefault="00D72FCC" w:rsidP="00A75FFF">
            <w:pPr>
              <w:spacing w:after="120" w:line="240" w:lineRule="auto"/>
              <w:rPr>
                <w:rFonts w:asciiTheme="majorBidi" w:hAnsiTheme="majorBidi" w:cstheme="majorBidi"/>
              </w:rPr>
            </w:pPr>
            <w:r w:rsidRPr="007C034F">
              <w:rPr>
                <w:rFonts w:asciiTheme="majorBidi" w:hAnsiTheme="majorBidi" w:cstheme="majorBidi"/>
              </w:rPr>
              <w:t xml:space="preserve"> </w:t>
            </w:r>
            <w:r w:rsidRPr="007C034F">
              <w:rPr>
                <w:rFonts w:asciiTheme="majorBidi" w:hAnsiTheme="majorBidi" w:cstheme="majorBidi"/>
                <w:sz w:val="24"/>
                <w:szCs w:val="24"/>
              </w:rPr>
              <w:t xml:space="preserve">    </w:t>
            </w:r>
            <w:r w:rsidR="00B31509" w:rsidRPr="007C034F">
              <w:rPr>
                <w:rFonts w:asciiTheme="majorBidi" w:hAnsiTheme="majorBidi" w:cstheme="majorBidi"/>
              </w:rPr>
              <w:t>NIS 50,000 Research Grant from the Mifal HaPais Council for Culture and Arts.</w:t>
            </w:r>
          </w:p>
        </w:tc>
      </w:tr>
      <w:tr w:rsidR="007C034F" w:rsidRPr="007C034F" w14:paraId="790A780C" w14:textId="77777777" w:rsidTr="0027378B">
        <w:tc>
          <w:tcPr>
            <w:tcW w:w="1276" w:type="dxa"/>
            <w:tcMar>
              <w:top w:w="0" w:type="dxa"/>
              <w:left w:w="108" w:type="dxa"/>
              <w:bottom w:w="0" w:type="dxa"/>
              <w:right w:w="108" w:type="dxa"/>
            </w:tcMar>
            <w:hideMark/>
          </w:tcPr>
          <w:p w14:paraId="6D9EDD4D" w14:textId="7B430018" w:rsidR="00B31509" w:rsidRPr="007C034F" w:rsidRDefault="00B31509" w:rsidP="00332B37">
            <w:pPr>
              <w:spacing w:after="120" w:line="360" w:lineRule="auto"/>
              <w:rPr>
                <w:rFonts w:asciiTheme="majorBidi" w:hAnsiTheme="majorBidi" w:cstheme="majorBidi"/>
                <w:sz w:val="24"/>
                <w:szCs w:val="24"/>
              </w:rPr>
            </w:pPr>
          </w:p>
        </w:tc>
        <w:tc>
          <w:tcPr>
            <w:tcW w:w="8080" w:type="dxa"/>
            <w:tcMar>
              <w:top w:w="0" w:type="dxa"/>
              <w:left w:w="108" w:type="dxa"/>
              <w:bottom w:w="0" w:type="dxa"/>
              <w:right w:w="108" w:type="dxa"/>
            </w:tcMar>
            <w:hideMark/>
          </w:tcPr>
          <w:p w14:paraId="029CB8CE" w14:textId="35167767" w:rsidR="00B31509" w:rsidRPr="007C034F" w:rsidRDefault="00D72FCC" w:rsidP="00A75FFF">
            <w:pPr>
              <w:spacing w:after="120" w:line="240" w:lineRule="auto"/>
              <w:rPr>
                <w:rFonts w:asciiTheme="majorBidi" w:hAnsiTheme="majorBidi" w:cstheme="majorBidi"/>
              </w:rPr>
            </w:pPr>
            <w:r w:rsidRPr="007C034F">
              <w:rPr>
                <w:rFonts w:asciiTheme="majorBidi" w:hAnsiTheme="majorBidi" w:cstheme="majorBidi"/>
              </w:rPr>
              <w:t xml:space="preserve"> </w:t>
            </w:r>
            <w:r w:rsidRPr="007C034F">
              <w:rPr>
                <w:rFonts w:asciiTheme="majorBidi" w:hAnsiTheme="majorBidi" w:cstheme="majorBidi"/>
                <w:sz w:val="24"/>
                <w:szCs w:val="24"/>
              </w:rPr>
              <w:t xml:space="preserve">    </w:t>
            </w:r>
            <w:r w:rsidR="00B31509" w:rsidRPr="007C034F">
              <w:rPr>
                <w:rFonts w:asciiTheme="majorBidi" w:hAnsiTheme="majorBidi" w:cstheme="majorBidi"/>
              </w:rPr>
              <w:t>NIS 150,000 President of Israel’s Grant for Scientific Excellence and Innovation.</w:t>
            </w:r>
          </w:p>
          <w:p w14:paraId="77A7BCFF" w14:textId="45561668" w:rsidR="00B31509" w:rsidRPr="007C034F" w:rsidRDefault="00D72FCC" w:rsidP="00A75FFF">
            <w:pPr>
              <w:spacing w:after="120" w:line="240" w:lineRule="auto"/>
              <w:rPr>
                <w:rFonts w:asciiTheme="majorBidi" w:hAnsiTheme="majorBidi" w:cstheme="majorBidi"/>
              </w:rPr>
            </w:pPr>
            <w:r w:rsidRPr="007C034F">
              <w:rPr>
                <w:rFonts w:asciiTheme="majorBidi" w:hAnsiTheme="majorBidi" w:cstheme="majorBidi"/>
              </w:rPr>
              <w:t xml:space="preserve"> </w:t>
            </w:r>
            <w:r w:rsidRPr="007C034F">
              <w:rPr>
                <w:rFonts w:asciiTheme="majorBidi" w:hAnsiTheme="majorBidi" w:cstheme="majorBidi"/>
                <w:sz w:val="24"/>
                <w:szCs w:val="24"/>
              </w:rPr>
              <w:t xml:space="preserve">    </w:t>
            </w:r>
            <w:r w:rsidR="00B31509" w:rsidRPr="007C034F">
              <w:rPr>
                <w:rFonts w:asciiTheme="majorBidi" w:hAnsiTheme="majorBidi" w:cstheme="majorBidi"/>
              </w:rPr>
              <w:t xml:space="preserve">Currently: Postdoctoral Fellow, Cornell Tech </w:t>
            </w:r>
          </w:p>
        </w:tc>
      </w:tr>
      <w:tr w:rsidR="007C034F" w:rsidRPr="007C034F" w14:paraId="22EC1ABF" w14:textId="77777777" w:rsidTr="0027378B">
        <w:tc>
          <w:tcPr>
            <w:tcW w:w="1276" w:type="dxa"/>
            <w:tcMar>
              <w:top w:w="0" w:type="dxa"/>
              <w:left w:w="108" w:type="dxa"/>
              <w:bottom w:w="0" w:type="dxa"/>
              <w:right w:w="108" w:type="dxa"/>
            </w:tcMar>
          </w:tcPr>
          <w:p w14:paraId="512DB522" w14:textId="77777777" w:rsidR="00847367" w:rsidRPr="007C034F" w:rsidRDefault="00847367" w:rsidP="00332B37">
            <w:pPr>
              <w:spacing w:after="120" w:line="360" w:lineRule="auto"/>
              <w:rPr>
                <w:rFonts w:asciiTheme="majorBidi" w:hAnsiTheme="majorBidi" w:cstheme="majorBidi"/>
                <w:sz w:val="24"/>
                <w:szCs w:val="24"/>
              </w:rPr>
            </w:pPr>
          </w:p>
        </w:tc>
        <w:tc>
          <w:tcPr>
            <w:tcW w:w="8080" w:type="dxa"/>
            <w:tcMar>
              <w:top w:w="0" w:type="dxa"/>
              <w:left w:w="108" w:type="dxa"/>
              <w:bottom w:w="0" w:type="dxa"/>
              <w:right w:w="108" w:type="dxa"/>
            </w:tcMar>
          </w:tcPr>
          <w:p w14:paraId="618ABFC7" w14:textId="77777777" w:rsidR="00847367" w:rsidRPr="007C034F" w:rsidRDefault="00847367" w:rsidP="00332B37">
            <w:pPr>
              <w:spacing w:after="120" w:line="360" w:lineRule="auto"/>
              <w:rPr>
                <w:rFonts w:asciiTheme="majorBidi" w:hAnsiTheme="majorBidi" w:cstheme="majorBidi"/>
                <w:sz w:val="24"/>
                <w:szCs w:val="24"/>
              </w:rPr>
            </w:pPr>
          </w:p>
        </w:tc>
      </w:tr>
    </w:tbl>
    <w:p w14:paraId="6258EA31" w14:textId="7215EBC0" w:rsidR="0027054F" w:rsidRPr="007C034F" w:rsidRDefault="00ED4D35" w:rsidP="0060650A">
      <w:pPr>
        <w:autoSpaceDE w:val="0"/>
        <w:autoSpaceDN w:val="0"/>
        <w:adjustRightInd w:val="0"/>
        <w:spacing w:after="120" w:line="240" w:lineRule="auto"/>
        <w:ind w:left="-454" w:right="-11794" w:firstLine="720"/>
        <w:rPr>
          <w:rFonts w:asciiTheme="majorBidi" w:hAnsiTheme="majorBidi" w:cstheme="majorBidi"/>
          <w:sz w:val="24"/>
          <w:szCs w:val="24"/>
        </w:rPr>
      </w:pPr>
      <w:r w:rsidRPr="007C034F">
        <w:rPr>
          <w:rFonts w:asciiTheme="majorBidi" w:hAnsiTheme="majorBidi" w:cstheme="majorBidi"/>
          <w:sz w:val="24"/>
          <w:szCs w:val="24"/>
          <w:lang w:eastAsia="he-IL"/>
        </w:rPr>
        <w:t xml:space="preserve">2022  </w:t>
      </w:r>
      <w:r w:rsidR="00DA4BDB" w:rsidRPr="007C034F">
        <w:rPr>
          <w:rFonts w:asciiTheme="majorBidi" w:hAnsiTheme="majorBidi" w:cstheme="majorBidi"/>
        </w:rPr>
        <w:t xml:space="preserve">              </w:t>
      </w:r>
      <w:r w:rsidR="00847367" w:rsidRPr="007C034F">
        <w:rPr>
          <w:rFonts w:asciiTheme="majorBidi" w:hAnsiTheme="majorBidi" w:cstheme="majorBidi"/>
          <w:b/>
          <w:bCs/>
          <w:sz w:val="24"/>
          <w:szCs w:val="24"/>
          <w:lang w:eastAsia="he-IL"/>
        </w:rPr>
        <w:t>Daphna</w:t>
      </w:r>
      <w:r w:rsidR="0027054F" w:rsidRPr="007C034F">
        <w:rPr>
          <w:rFonts w:asciiTheme="majorBidi" w:hAnsiTheme="majorBidi" w:cstheme="majorBidi"/>
          <w:b/>
          <w:bCs/>
          <w:sz w:val="24"/>
          <w:szCs w:val="24"/>
          <w:lang w:eastAsia="he-IL"/>
        </w:rPr>
        <w:t xml:space="preserve"> </w:t>
      </w:r>
      <w:r w:rsidR="00CE54A4" w:rsidRPr="007C034F">
        <w:rPr>
          <w:rFonts w:asciiTheme="majorBidi" w:hAnsiTheme="majorBidi" w:cstheme="majorBidi"/>
          <w:b/>
          <w:bCs/>
          <w:sz w:val="24"/>
          <w:szCs w:val="24"/>
          <w:lang w:eastAsia="he-IL"/>
        </w:rPr>
        <w:t>Levine</w:t>
      </w:r>
      <w:r w:rsidR="00CE54A4" w:rsidRPr="007C034F">
        <w:rPr>
          <w:rFonts w:asciiTheme="majorBidi" w:hAnsiTheme="majorBidi" w:cstheme="majorBidi"/>
          <w:sz w:val="24"/>
          <w:szCs w:val="24"/>
          <w:lang w:eastAsia="he-IL"/>
        </w:rPr>
        <w:t>, 2022</w:t>
      </w:r>
      <w:r w:rsidR="00847367" w:rsidRPr="007C034F">
        <w:rPr>
          <w:rFonts w:asciiTheme="majorBidi" w:hAnsiTheme="majorBidi" w:cstheme="majorBidi"/>
          <w:sz w:val="24"/>
          <w:szCs w:val="24"/>
          <w:lang w:eastAsia="he-IL"/>
        </w:rPr>
        <w:t>. “</w:t>
      </w:r>
      <w:r w:rsidR="00342AAD" w:rsidRPr="007C034F">
        <w:rPr>
          <w:rFonts w:asciiTheme="majorBidi" w:hAnsiTheme="majorBidi" w:cstheme="majorBidi"/>
          <w:sz w:val="24"/>
          <w:szCs w:val="24"/>
        </w:rPr>
        <w:t>The fragmentation of planning as an opportunity</w:t>
      </w:r>
    </w:p>
    <w:p w14:paraId="33A94EB4" w14:textId="6CE4437C" w:rsidR="0027054F" w:rsidRPr="007C034F" w:rsidRDefault="00342AAD" w:rsidP="0060650A">
      <w:pPr>
        <w:autoSpaceDE w:val="0"/>
        <w:autoSpaceDN w:val="0"/>
        <w:adjustRightInd w:val="0"/>
        <w:spacing w:after="120" w:line="240" w:lineRule="auto"/>
        <w:ind w:left="-454" w:right="-11794" w:firstLine="720"/>
        <w:rPr>
          <w:rFonts w:asciiTheme="majorBidi" w:hAnsiTheme="majorBidi" w:cstheme="majorBidi"/>
          <w:sz w:val="24"/>
          <w:szCs w:val="24"/>
        </w:rPr>
      </w:pPr>
      <w:r w:rsidRPr="007C034F">
        <w:rPr>
          <w:rFonts w:asciiTheme="majorBidi" w:hAnsiTheme="majorBidi" w:cstheme="majorBidi"/>
          <w:sz w:val="24"/>
          <w:szCs w:val="24"/>
        </w:rPr>
        <w:t xml:space="preserve"> </w:t>
      </w:r>
      <w:r w:rsidR="0027054F" w:rsidRPr="007C034F">
        <w:rPr>
          <w:rFonts w:asciiTheme="majorBidi" w:hAnsiTheme="majorBidi" w:cstheme="majorBidi"/>
          <w:b/>
          <w:bCs/>
          <w:sz w:val="24"/>
          <w:szCs w:val="24"/>
          <w:lang w:eastAsia="he-IL"/>
        </w:rPr>
        <w:t xml:space="preserve">                      </w:t>
      </w:r>
      <w:r w:rsidRPr="007C034F">
        <w:rPr>
          <w:rFonts w:asciiTheme="majorBidi" w:hAnsiTheme="majorBidi" w:cstheme="majorBidi"/>
          <w:sz w:val="24"/>
          <w:szCs w:val="24"/>
        </w:rPr>
        <w:t xml:space="preserve">for </w:t>
      </w:r>
      <w:r w:rsidR="005F0389" w:rsidRPr="007C034F">
        <w:rPr>
          <w:rFonts w:asciiTheme="majorBidi" w:hAnsiTheme="majorBidi" w:cstheme="majorBidi"/>
          <w:sz w:val="24"/>
          <w:szCs w:val="24"/>
        </w:rPr>
        <w:t xml:space="preserve">social mobility </w:t>
      </w:r>
      <w:r w:rsidRPr="007C034F">
        <w:rPr>
          <w:rFonts w:asciiTheme="majorBidi" w:hAnsiTheme="majorBidi" w:cstheme="majorBidi"/>
          <w:sz w:val="24"/>
          <w:szCs w:val="24"/>
        </w:rPr>
        <w:t>of the lower middle class:</w:t>
      </w:r>
      <w:r w:rsidR="00EC37A0" w:rsidRPr="007C034F">
        <w:rPr>
          <w:rFonts w:asciiTheme="majorBidi" w:hAnsiTheme="majorBidi" w:cstheme="majorBidi"/>
          <w:sz w:val="24"/>
          <w:szCs w:val="24"/>
        </w:rPr>
        <w:t xml:space="preserve"> </w:t>
      </w:r>
      <w:r w:rsidRPr="007C034F">
        <w:rPr>
          <w:rFonts w:asciiTheme="majorBidi" w:hAnsiTheme="majorBidi" w:cstheme="majorBidi"/>
          <w:sz w:val="24"/>
          <w:szCs w:val="24"/>
        </w:rPr>
        <w:t>A critical perspective on urban</w:t>
      </w:r>
    </w:p>
    <w:p w14:paraId="289A4608" w14:textId="0BCB5347" w:rsidR="00CE54A4" w:rsidRPr="007C034F" w:rsidRDefault="0027054F" w:rsidP="0060650A">
      <w:pPr>
        <w:autoSpaceDE w:val="0"/>
        <w:autoSpaceDN w:val="0"/>
        <w:adjustRightInd w:val="0"/>
        <w:spacing w:after="120" w:line="240" w:lineRule="auto"/>
        <w:ind w:left="-454" w:right="-11794" w:firstLine="720"/>
        <w:rPr>
          <w:rFonts w:asciiTheme="majorBidi" w:hAnsiTheme="majorBidi" w:cstheme="majorBidi"/>
          <w:sz w:val="24"/>
          <w:szCs w:val="24"/>
        </w:rPr>
      </w:pPr>
      <w:r w:rsidRPr="007C034F">
        <w:rPr>
          <w:rFonts w:asciiTheme="majorBidi" w:hAnsiTheme="majorBidi" w:cstheme="majorBidi"/>
          <w:sz w:val="24"/>
          <w:szCs w:val="24"/>
        </w:rPr>
        <w:t xml:space="preserve"> </w:t>
      </w:r>
      <w:r w:rsidRPr="007C034F">
        <w:rPr>
          <w:rFonts w:asciiTheme="majorBidi" w:hAnsiTheme="majorBidi" w:cstheme="majorBidi"/>
          <w:b/>
          <w:bCs/>
          <w:sz w:val="24"/>
          <w:szCs w:val="24"/>
          <w:lang w:eastAsia="he-IL"/>
        </w:rPr>
        <w:t xml:space="preserve">                      </w:t>
      </w:r>
      <w:r w:rsidR="00342AAD" w:rsidRPr="007C034F">
        <w:rPr>
          <w:rFonts w:asciiTheme="majorBidi" w:hAnsiTheme="majorBidi" w:cstheme="majorBidi"/>
          <w:sz w:val="24"/>
          <w:szCs w:val="24"/>
        </w:rPr>
        <w:t>renewal</w:t>
      </w:r>
      <w:r w:rsidR="005F0389" w:rsidRPr="007C034F">
        <w:rPr>
          <w:rFonts w:asciiTheme="majorBidi" w:hAnsiTheme="majorBidi" w:cstheme="majorBidi"/>
          <w:sz w:val="24"/>
          <w:szCs w:val="24"/>
        </w:rPr>
        <w:t xml:space="preserve"> </w:t>
      </w:r>
      <w:r w:rsidRPr="007C034F">
        <w:rPr>
          <w:rFonts w:asciiTheme="majorBidi" w:hAnsiTheme="majorBidi" w:cstheme="majorBidi"/>
          <w:sz w:val="24"/>
          <w:szCs w:val="24"/>
        </w:rPr>
        <w:t>p</w:t>
      </w:r>
      <w:r w:rsidR="00EC37A0" w:rsidRPr="007C034F">
        <w:rPr>
          <w:rFonts w:asciiTheme="majorBidi" w:hAnsiTheme="majorBidi" w:cstheme="majorBidi"/>
          <w:sz w:val="24"/>
          <w:szCs w:val="24"/>
        </w:rPr>
        <w:t>rocesses</w:t>
      </w:r>
      <w:r w:rsidR="00F83770" w:rsidRPr="007C034F">
        <w:rPr>
          <w:rFonts w:asciiTheme="majorBidi" w:hAnsiTheme="majorBidi" w:cstheme="majorBidi"/>
          <w:sz w:val="24"/>
          <w:szCs w:val="24"/>
        </w:rPr>
        <w:t>.</w:t>
      </w:r>
      <w:r w:rsidR="00EC37A0" w:rsidRPr="007C034F">
        <w:rPr>
          <w:rFonts w:asciiTheme="majorBidi" w:hAnsiTheme="majorBidi" w:cstheme="majorBidi"/>
          <w:sz w:val="24"/>
          <w:szCs w:val="24"/>
        </w:rPr>
        <w:t>”</w:t>
      </w:r>
      <w:r w:rsidRPr="007C034F">
        <w:rPr>
          <w:rFonts w:asciiTheme="majorBidi" w:hAnsiTheme="majorBidi" w:cstheme="majorBidi"/>
          <w:b/>
          <w:bCs/>
          <w:sz w:val="24"/>
          <w:szCs w:val="24"/>
          <w:lang w:eastAsia="he-IL"/>
        </w:rPr>
        <w:t xml:space="preserve"> </w:t>
      </w:r>
      <w:r w:rsidRPr="007C034F">
        <w:rPr>
          <w:rFonts w:asciiTheme="majorBidi" w:hAnsiTheme="majorBidi" w:cstheme="majorBidi"/>
          <w:sz w:val="24"/>
          <w:szCs w:val="24"/>
        </w:rPr>
        <w:t xml:space="preserve"> </w:t>
      </w:r>
      <w:r w:rsidR="00EC37A0" w:rsidRPr="007C034F">
        <w:rPr>
          <w:rFonts w:asciiTheme="majorBidi" w:hAnsiTheme="majorBidi" w:cstheme="majorBidi"/>
          <w:sz w:val="24"/>
          <w:szCs w:val="24"/>
        </w:rPr>
        <w:t>Principal</w:t>
      </w:r>
      <w:r w:rsidR="00847367" w:rsidRPr="007C034F">
        <w:rPr>
          <w:rFonts w:asciiTheme="majorBidi" w:hAnsiTheme="majorBidi" w:cstheme="majorBidi"/>
          <w:sz w:val="24"/>
          <w:szCs w:val="24"/>
        </w:rPr>
        <w:t xml:space="preserve"> Supervisor: </w:t>
      </w:r>
      <w:r w:rsidR="007C24AA" w:rsidRPr="007C034F">
        <w:rPr>
          <w:rFonts w:asciiTheme="majorBidi" w:hAnsiTheme="majorBidi" w:cstheme="majorBidi"/>
          <w:b/>
          <w:bCs/>
          <w:sz w:val="24"/>
          <w:szCs w:val="24"/>
        </w:rPr>
        <w:t>Dr</w:t>
      </w:r>
      <w:r w:rsidR="00847367" w:rsidRPr="007C034F">
        <w:rPr>
          <w:rFonts w:asciiTheme="majorBidi" w:hAnsiTheme="majorBidi" w:cstheme="majorBidi"/>
          <w:b/>
          <w:bCs/>
          <w:sz w:val="24"/>
          <w:szCs w:val="24"/>
        </w:rPr>
        <w:t>. Meirav Aharon</w:t>
      </w:r>
      <w:r w:rsidR="00E94AD1" w:rsidRPr="007C034F">
        <w:rPr>
          <w:rFonts w:asciiTheme="majorBidi" w:hAnsiTheme="majorBidi" w:cstheme="majorBidi"/>
          <w:b/>
          <w:bCs/>
          <w:sz w:val="24"/>
          <w:szCs w:val="24"/>
        </w:rPr>
        <w:t>-Gutman</w:t>
      </w:r>
      <w:r w:rsidR="00847367" w:rsidRPr="007C034F">
        <w:rPr>
          <w:rFonts w:asciiTheme="majorBidi" w:hAnsiTheme="majorBidi" w:cstheme="majorBidi"/>
          <w:sz w:val="24"/>
          <w:szCs w:val="24"/>
        </w:rPr>
        <w:t>.</w:t>
      </w:r>
      <w:r w:rsidR="00847367" w:rsidRPr="007C034F">
        <w:rPr>
          <w:rFonts w:asciiTheme="majorBidi" w:hAnsiTheme="majorBidi" w:cstheme="majorBidi"/>
          <w:sz w:val="24"/>
          <w:szCs w:val="24"/>
          <w:rtl/>
        </w:rPr>
        <w:t xml:space="preserve"> </w:t>
      </w:r>
    </w:p>
    <w:p w14:paraId="48B7EF50" w14:textId="2B855A9B" w:rsidR="00361371" w:rsidRPr="007C034F" w:rsidRDefault="00361371" w:rsidP="00A75FFF">
      <w:pPr>
        <w:spacing w:after="120" w:line="240" w:lineRule="auto"/>
        <w:ind w:left="1588"/>
        <w:rPr>
          <w:rFonts w:asciiTheme="majorBidi" w:hAnsiTheme="majorBidi" w:cstheme="majorBidi"/>
          <w:sz w:val="24"/>
          <w:szCs w:val="24"/>
        </w:rPr>
      </w:pPr>
      <w:r w:rsidRPr="007C034F">
        <w:rPr>
          <w:rFonts w:asciiTheme="majorBidi" w:hAnsiTheme="majorBidi" w:cstheme="majorBidi"/>
          <w:sz w:val="24"/>
          <w:szCs w:val="24"/>
        </w:rPr>
        <w:t xml:space="preserve">Best Dissertation award, Faculty of Architecture and Town Planning. </w:t>
      </w:r>
    </w:p>
    <w:p w14:paraId="79B51F19" w14:textId="4E2DA8F7" w:rsidR="00847367" w:rsidRPr="007C034F" w:rsidRDefault="00847367" w:rsidP="00A75FFF">
      <w:pPr>
        <w:spacing w:after="120" w:line="240" w:lineRule="auto"/>
        <w:ind w:left="1588"/>
        <w:rPr>
          <w:rFonts w:asciiTheme="majorBidi" w:hAnsiTheme="majorBidi" w:cstheme="majorBidi"/>
          <w:sz w:val="24"/>
          <w:szCs w:val="24"/>
        </w:rPr>
      </w:pPr>
      <w:r w:rsidRPr="007C034F">
        <w:rPr>
          <w:rFonts w:asciiTheme="majorBidi" w:hAnsiTheme="majorBidi" w:cstheme="majorBidi"/>
          <w:sz w:val="24"/>
          <w:szCs w:val="24"/>
        </w:rPr>
        <w:t>Runway Project, Cornell</w:t>
      </w:r>
      <w:r w:rsidR="00AF68C8" w:rsidRPr="007C034F">
        <w:rPr>
          <w:rFonts w:asciiTheme="majorBidi" w:hAnsiTheme="majorBidi" w:cstheme="majorBidi"/>
          <w:sz w:val="24"/>
          <w:szCs w:val="24"/>
        </w:rPr>
        <w:t xml:space="preserve"> T</w:t>
      </w:r>
      <w:r w:rsidRPr="007C034F">
        <w:rPr>
          <w:rFonts w:asciiTheme="majorBidi" w:hAnsiTheme="majorBidi" w:cstheme="majorBidi"/>
          <w:sz w:val="24"/>
          <w:szCs w:val="24"/>
        </w:rPr>
        <w:t>ech</w:t>
      </w:r>
      <w:r w:rsidR="000C33CD" w:rsidRPr="007C034F">
        <w:rPr>
          <w:rFonts w:asciiTheme="majorBidi" w:hAnsiTheme="majorBidi" w:cstheme="majorBidi"/>
          <w:sz w:val="24"/>
          <w:szCs w:val="24"/>
        </w:rPr>
        <w:t>.</w:t>
      </w:r>
    </w:p>
    <w:p w14:paraId="0BF66B45" w14:textId="0AE191A3" w:rsidR="00DA4BDB" w:rsidRPr="007C034F" w:rsidRDefault="00847367" w:rsidP="00A75FFF">
      <w:pPr>
        <w:spacing w:after="120" w:line="240" w:lineRule="auto"/>
        <w:ind w:left="1588"/>
        <w:rPr>
          <w:rFonts w:asciiTheme="majorBidi" w:hAnsiTheme="majorBidi" w:cstheme="majorBidi"/>
          <w:sz w:val="24"/>
          <w:szCs w:val="24"/>
        </w:rPr>
      </w:pPr>
      <w:r w:rsidRPr="007C034F">
        <w:rPr>
          <w:rFonts w:asciiTheme="majorBidi" w:hAnsiTheme="majorBidi" w:cstheme="majorBidi"/>
          <w:sz w:val="24"/>
          <w:szCs w:val="24"/>
        </w:rPr>
        <w:t xml:space="preserve">A </w:t>
      </w:r>
      <w:r w:rsidR="00F83770" w:rsidRPr="007C034F">
        <w:rPr>
          <w:rFonts w:asciiTheme="majorBidi" w:hAnsiTheme="majorBidi" w:cstheme="majorBidi"/>
          <w:sz w:val="24"/>
          <w:szCs w:val="24"/>
        </w:rPr>
        <w:t>W</w:t>
      </w:r>
      <w:r w:rsidRPr="007C034F">
        <w:rPr>
          <w:rFonts w:asciiTheme="majorBidi" w:hAnsiTheme="majorBidi" w:cstheme="majorBidi"/>
          <w:sz w:val="24"/>
          <w:szCs w:val="24"/>
        </w:rPr>
        <w:t xml:space="preserve">ord in </w:t>
      </w:r>
      <w:r w:rsidR="00F83770" w:rsidRPr="007C034F">
        <w:rPr>
          <w:rFonts w:asciiTheme="majorBidi" w:hAnsiTheme="majorBidi" w:cstheme="majorBidi"/>
          <w:sz w:val="24"/>
          <w:szCs w:val="24"/>
        </w:rPr>
        <w:t>I</w:t>
      </w:r>
      <w:r w:rsidRPr="007C034F">
        <w:rPr>
          <w:rFonts w:asciiTheme="majorBidi" w:hAnsiTheme="majorBidi" w:cstheme="majorBidi"/>
          <w:sz w:val="24"/>
          <w:szCs w:val="24"/>
        </w:rPr>
        <w:t xml:space="preserve">ts </w:t>
      </w:r>
      <w:r w:rsidR="00F83770" w:rsidRPr="007C034F">
        <w:rPr>
          <w:rFonts w:asciiTheme="majorBidi" w:hAnsiTheme="majorBidi" w:cstheme="majorBidi"/>
          <w:sz w:val="24"/>
          <w:szCs w:val="24"/>
        </w:rPr>
        <w:t>P</w:t>
      </w:r>
      <w:r w:rsidRPr="007C034F">
        <w:rPr>
          <w:rFonts w:asciiTheme="majorBidi" w:hAnsiTheme="majorBidi" w:cstheme="majorBidi"/>
          <w:sz w:val="24"/>
          <w:szCs w:val="24"/>
        </w:rPr>
        <w:t xml:space="preserve">lace </w:t>
      </w:r>
      <w:r w:rsidR="00F83770" w:rsidRPr="007C034F">
        <w:rPr>
          <w:rFonts w:asciiTheme="majorBidi" w:hAnsiTheme="majorBidi" w:cstheme="majorBidi"/>
          <w:sz w:val="24"/>
          <w:szCs w:val="24"/>
        </w:rPr>
        <w:t>–</w:t>
      </w:r>
      <w:r w:rsidRPr="007C034F">
        <w:rPr>
          <w:rFonts w:asciiTheme="majorBidi" w:hAnsiTheme="majorBidi" w:cstheme="majorBidi"/>
          <w:sz w:val="24"/>
          <w:szCs w:val="24"/>
        </w:rPr>
        <w:t> First prize in the Haifa Literature Competition, Helicon</w:t>
      </w:r>
      <w:r w:rsidR="00F83770" w:rsidRPr="007C034F">
        <w:rPr>
          <w:rFonts w:asciiTheme="majorBidi" w:hAnsiTheme="majorBidi" w:cstheme="majorBidi"/>
          <w:sz w:val="24"/>
          <w:szCs w:val="24"/>
        </w:rPr>
        <w:t>.</w:t>
      </w:r>
      <w:bookmarkStart w:id="10" w:name="_Hlk82361476"/>
    </w:p>
    <w:p w14:paraId="1DD5F54C" w14:textId="77777777" w:rsidR="00DA4BDB" w:rsidRPr="007C034F" w:rsidRDefault="00847367" w:rsidP="00A75FFF">
      <w:pPr>
        <w:spacing w:after="120" w:line="240" w:lineRule="auto"/>
        <w:ind w:left="1588"/>
        <w:rPr>
          <w:rFonts w:asciiTheme="majorBidi" w:hAnsiTheme="majorBidi" w:cstheme="majorBidi"/>
          <w:sz w:val="24"/>
          <w:szCs w:val="24"/>
        </w:rPr>
      </w:pPr>
      <w:r w:rsidRPr="007C034F">
        <w:rPr>
          <w:rFonts w:asciiTheme="majorBidi" w:hAnsiTheme="majorBidi" w:cstheme="majorBidi"/>
          <w:sz w:val="24"/>
          <w:szCs w:val="24"/>
        </w:rPr>
        <w:t>Azrieli Fellowships in Architecture.</w:t>
      </w:r>
      <w:bookmarkEnd w:id="10"/>
    </w:p>
    <w:p w14:paraId="6A13F586" w14:textId="4B58843D" w:rsidR="00847367" w:rsidRPr="007C034F" w:rsidRDefault="00847367" w:rsidP="00A75FFF">
      <w:pPr>
        <w:spacing w:after="120" w:line="240" w:lineRule="auto"/>
        <w:ind w:left="1588"/>
        <w:rPr>
          <w:rFonts w:asciiTheme="majorBidi" w:hAnsiTheme="majorBidi" w:cstheme="majorBidi"/>
          <w:sz w:val="24"/>
          <w:szCs w:val="24"/>
          <w:rtl/>
        </w:rPr>
      </w:pPr>
      <w:r w:rsidRPr="007C034F">
        <w:rPr>
          <w:rFonts w:asciiTheme="majorBidi" w:hAnsiTheme="majorBidi" w:cstheme="majorBidi"/>
          <w:sz w:val="24"/>
          <w:szCs w:val="24"/>
        </w:rPr>
        <w:t xml:space="preserve">Commendation in the Competition for Encouraging Literature Creation among </w:t>
      </w:r>
    </w:p>
    <w:p w14:paraId="11469A42" w14:textId="77777777" w:rsidR="00DA4BDB" w:rsidRPr="007C034F" w:rsidRDefault="00847367" w:rsidP="00D24684">
      <w:pPr>
        <w:spacing w:after="120" w:line="360" w:lineRule="auto"/>
        <w:ind w:left="1588"/>
        <w:rPr>
          <w:rFonts w:asciiTheme="majorBidi" w:hAnsiTheme="majorBidi" w:cstheme="majorBidi"/>
          <w:sz w:val="24"/>
          <w:szCs w:val="24"/>
        </w:rPr>
      </w:pPr>
      <w:r w:rsidRPr="007C034F">
        <w:rPr>
          <w:rFonts w:asciiTheme="majorBidi" w:hAnsiTheme="majorBidi" w:cstheme="majorBidi"/>
          <w:sz w:val="24"/>
          <w:szCs w:val="24"/>
        </w:rPr>
        <w:t>Scientists, the Weizmann Institute of Science.</w:t>
      </w:r>
    </w:p>
    <w:p w14:paraId="34EBBA9F" w14:textId="0AC2FC4D" w:rsidR="00847367" w:rsidRPr="007C034F" w:rsidRDefault="00847367" w:rsidP="00D24684">
      <w:pPr>
        <w:spacing w:after="120" w:line="360" w:lineRule="auto"/>
        <w:ind w:left="1588"/>
        <w:rPr>
          <w:rFonts w:asciiTheme="majorBidi" w:hAnsiTheme="majorBidi" w:cstheme="majorBidi"/>
          <w:sz w:val="24"/>
          <w:szCs w:val="24"/>
        </w:rPr>
      </w:pPr>
      <w:r w:rsidRPr="007C034F">
        <w:rPr>
          <w:rFonts w:asciiTheme="majorBidi" w:hAnsiTheme="majorBidi" w:cstheme="majorBidi"/>
          <w:sz w:val="24"/>
          <w:szCs w:val="24"/>
        </w:rPr>
        <w:t xml:space="preserve">Etel Friedman Scholarship, Center for Economic and Social Research, </w:t>
      </w:r>
      <w:r w:rsidR="000C4743" w:rsidRPr="007C034F">
        <w:rPr>
          <w:rFonts w:asciiTheme="majorBidi" w:hAnsiTheme="majorBidi" w:cstheme="majorBidi"/>
          <w:sz w:val="24"/>
          <w:szCs w:val="24"/>
        </w:rPr>
        <w:t xml:space="preserve">Municipality of </w:t>
      </w:r>
      <w:r w:rsidRPr="007C034F">
        <w:rPr>
          <w:rFonts w:asciiTheme="majorBidi" w:hAnsiTheme="majorBidi" w:cstheme="majorBidi"/>
          <w:sz w:val="24"/>
          <w:szCs w:val="24"/>
        </w:rPr>
        <w:t xml:space="preserve">Tel </w:t>
      </w:r>
      <w:r w:rsidR="000C4743" w:rsidRPr="007C034F">
        <w:rPr>
          <w:rFonts w:asciiTheme="majorBidi" w:hAnsiTheme="majorBidi" w:cstheme="majorBidi"/>
          <w:sz w:val="24"/>
          <w:szCs w:val="24"/>
        </w:rPr>
        <w:t xml:space="preserve"> </w:t>
      </w:r>
      <w:r w:rsidRPr="007C034F">
        <w:rPr>
          <w:rFonts w:asciiTheme="majorBidi" w:hAnsiTheme="majorBidi" w:cstheme="majorBidi"/>
          <w:sz w:val="24"/>
          <w:szCs w:val="24"/>
        </w:rPr>
        <w:t>Aviv-</w:t>
      </w:r>
      <w:r w:rsidR="000C4743" w:rsidRPr="007C034F">
        <w:rPr>
          <w:rFonts w:asciiTheme="majorBidi" w:hAnsiTheme="majorBidi" w:cstheme="majorBidi"/>
          <w:sz w:val="24"/>
          <w:szCs w:val="24"/>
        </w:rPr>
        <w:t>Jaffa.</w:t>
      </w:r>
      <w:r w:rsidRPr="007C034F">
        <w:rPr>
          <w:rFonts w:asciiTheme="majorBidi" w:hAnsiTheme="majorBidi" w:cstheme="majorBidi"/>
          <w:sz w:val="24"/>
          <w:szCs w:val="24"/>
        </w:rPr>
        <w:t> </w:t>
      </w:r>
    </w:p>
    <w:p w14:paraId="13F319BA" w14:textId="1A102745" w:rsidR="00D24684" w:rsidRPr="007C034F" w:rsidRDefault="00D24684" w:rsidP="00D24684">
      <w:pPr>
        <w:keepNext/>
        <w:spacing w:after="120" w:line="360" w:lineRule="auto"/>
        <w:rPr>
          <w:rFonts w:asciiTheme="majorBidi" w:hAnsiTheme="majorBidi" w:cstheme="majorBidi"/>
          <w:sz w:val="24"/>
          <w:szCs w:val="24"/>
        </w:rPr>
      </w:pPr>
      <w:r w:rsidRPr="007C034F">
        <w:rPr>
          <w:rFonts w:asciiTheme="majorBidi" w:hAnsiTheme="majorBidi" w:cstheme="majorBidi"/>
          <w:sz w:val="24"/>
          <w:szCs w:val="24"/>
        </w:rPr>
        <w:t xml:space="preserve">2023                  </w:t>
      </w:r>
      <w:r w:rsidRPr="007C034F">
        <w:rPr>
          <w:rFonts w:asciiTheme="majorBidi" w:hAnsiTheme="majorBidi" w:cstheme="majorBidi"/>
          <w:b/>
          <w:bCs/>
          <w:sz w:val="24"/>
          <w:szCs w:val="24"/>
        </w:rPr>
        <w:t xml:space="preserve">Dvora Avramzon 2023 </w:t>
      </w:r>
      <w:r w:rsidRPr="007C034F">
        <w:rPr>
          <w:rFonts w:asciiTheme="majorBidi" w:hAnsiTheme="majorBidi" w:cstheme="majorBidi"/>
          <w:sz w:val="24"/>
          <w:szCs w:val="24"/>
          <w:lang w:eastAsia="he-IL"/>
        </w:rPr>
        <w:t>‘</w:t>
      </w:r>
      <w:r w:rsidRPr="007C034F">
        <w:rPr>
          <w:rFonts w:asciiTheme="majorBidi" w:hAnsiTheme="majorBidi" w:cstheme="majorBidi"/>
          <w:sz w:val="24"/>
          <w:szCs w:val="24"/>
        </w:rPr>
        <w:t xml:space="preserve">They’re note even in the Count’: On the relationship </w:t>
      </w:r>
    </w:p>
    <w:p w14:paraId="117321EB" w14:textId="77777777" w:rsidR="00D24684" w:rsidRPr="007C034F" w:rsidRDefault="00D24684" w:rsidP="00D24684">
      <w:pPr>
        <w:keepNext/>
        <w:spacing w:after="120" w:line="360" w:lineRule="auto"/>
        <w:rPr>
          <w:rFonts w:asciiTheme="majorBidi" w:hAnsiTheme="majorBidi" w:cstheme="majorBidi"/>
          <w:sz w:val="24"/>
          <w:szCs w:val="24"/>
        </w:rPr>
      </w:pPr>
      <w:r w:rsidRPr="007C034F">
        <w:rPr>
          <w:rFonts w:asciiTheme="majorBidi" w:hAnsiTheme="majorBidi" w:cstheme="majorBidi"/>
          <w:sz w:val="24"/>
          <w:szCs w:val="24"/>
        </w:rPr>
        <w:t xml:space="preserve">                          between methodologies for assessing economic-sociological growth and </w:t>
      </w:r>
    </w:p>
    <w:p w14:paraId="541A02FE" w14:textId="77777777" w:rsidR="00D24684" w:rsidRPr="007C034F" w:rsidRDefault="00D24684" w:rsidP="00D24684">
      <w:pPr>
        <w:keepNext/>
        <w:spacing w:after="120" w:line="360" w:lineRule="auto"/>
        <w:rPr>
          <w:rFonts w:asciiTheme="majorBidi" w:hAnsiTheme="majorBidi" w:cstheme="majorBidi"/>
          <w:sz w:val="24"/>
          <w:szCs w:val="24"/>
        </w:rPr>
      </w:pPr>
      <w:r w:rsidRPr="007C034F">
        <w:rPr>
          <w:rFonts w:asciiTheme="majorBidi" w:hAnsiTheme="majorBidi" w:cstheme="majorBidi"/>
          <w:sz w:val="24"/>
          <w:szCs w:val="24"/>
        </w:rPr>
        <w:t xml:space="preserve">                          inequality.”   Principal Supervisor: Dr. Meirav Aharon, with Prof. Itai Beeri </w:t>
      </w:r>
    </w:p>
    <w:p w14:paraId="702EA75E" w14:textId="44603A3D" w:rsidR="00D24684" w:rsidRPr="007C034F" w:rsidRDefault="00D24684" w:rsidP="00D24684">
      <w:pPr>
        <w:keepNext/>
        <w:spacing w:after="120" w:line="360" w:lineRule="auto"/>
        <w:rPr>
          <w:rFonts w:asciiTheme="majorBidi" w:hAnsiTheme="majorBidi" w:cstheme="majorBidi"/>
          <w:sz w:val="24"/>
          <w:szCs w:val="24"/>
        </w:rPr>
      </w:pPr>
      <w:r w:rsidRPr="007C034F">
        <w:rPr>
          <w:rFonts w:asciiTheme="majorBidi" w:hAnsiTheme="majorBidi" w:cstheme="majorBidi"/>
          <w:sz w:val="24"/>
          <w:szCs w:val="24"/>
        </w:rPr>
        <w:t xml:space="preserve">                           (University of Haifa). </w:t>
      </w:r>
    </w:p>
    <w:p w14:paraId="48D7C732" w14:textId="4ABFB08F" w:rsidR="00D24684" w:rsidRPr="007C034F" w:rsidRDefault="00D24684" w:rsidP="00D24684">
      <w:pPr>
        <w:keepNext/>
        <w:spacing w:after="120" w:line="360" w:lineRule="auto"/>
        <w:rPr>
          <w:rFonts w:asciiTheme="majorBidi" w:hAnsiTheme="majorBidi" w:cstheme="majorBidi"/>
          <w:sz w:val="24"/>
          <w:szCs w:val="24"/>
          <w:lang w:eastAsia="he-IL"/>
        </w:rPr>
      </w:pPr>
      <w:r w:rsidRPr="007C034F">
        <w:rPr>
          <w:rFonts w:asciiTheme="majorBidi" w:hAnsiTheme="majorBidi" w:cstheme="majorBidi"/>
          <w:sz w:val="24"/>
          <w:szCs w:val="24"/>
          <w:lang w:eastAsia="he-IL"/>
        </w:rPr>
        <w:t xml:space="preserve">                           Jacobs Prize for Outstanding PhD Students.</w:t>
      </w:r>
    </w:p>
    <w:p w14:paraId="7555DC54" w14:textId="1901A15B" w:rsidR="00D24684" w:rsidRPr="007C034F" w:rsidRDefault="00D24684" w:rsidP="00D24684">
      <w:pPr>
        <w:spacing w:after="120" w:line="240" w:lineRule="auto"/>
        <w:rPr>
          <w:rFonts w:asciiTheme="majorBidi" w:hAnsiTheme="majorBidi" w:cstheme="majorBidi"/>
          <w:sz w:val="24"/>
          <w:szCs w:val="24"/>
        </w:rPr>
      </w:pPr>
    </w:p>
    <w:p w14:paraId="21AC567A" w14:textId="0DCF1DAA" w:rsidR="00B31509" w:rsidRPr="007C034F" w:rsidRDefault="00B31509" w:rsidP="00B31509">
      <w:pPr>
        <w:spacing w:after="120" w:line="360" w:lineRule="auto"/>
        <w:rPr>
          <w:rFonts w:asciiTheme="majorBidi" w:hAnsiTheme="majorBidi" w:cstheme="majorBidi"/>
          <w:sz w:val="24"/>
          <w:szCs w:val="24"/>
          <w:u w:val="single"/>
        </w:rPr>
      </w:pPr>
      <w:r w:rsidRPr="007C034F">
        <w:rPr>
          <w:rFonts w:asciiTheme="majorBidi" w:hAnsiTheme="majorBidi" w:cstheme="majorBidi"/>
          <w:sz w:val="24"/>
          <w:szCs w:val="24"/>
          <w:u w:val="single"/>
        </w:rPr>
        <w:t>M.Sc. THESES (COMPLETED</w:t>
      </w:r>
      <w:r w:rsidR="00EB03F4" w:rsidRPr="007C034F">
        <w:rPr>
          <w:rFonts w:asciiTheme="majorBidi" w:hAnsiTheme="majorBidi" w:cstheme="majorBidi"/>
          <w:sz w:val="24"/>
          <w:szCs w:val="24"/>
          <w:u w:val="single"/>
        </w:rPr>
        <w:t>)</w:t>
      </w:r>
    </w:p>
    <w:p w14:paraId="6B7E525F" w14:textId="09DD7AF4" w:rsidR="00B31509" w:rsidRPr="007C034F" w:rsidRDefault="00B31509" w:rsidP="008E641C">
      <w:pPr>
        <w:numPr>
          <w:ilvl w:val="0"/>
          <w:numId w:val="4"/>
        </w:numPr>
        <w:spacing w:after="120" w:line="360" w:lineRule="auto"/>
        <w:ind w:left="714" w:hanging="357"/>
        <w:contextualSpacing/>
        <w:rPr>
          <w:rFonts w:asciiTheme="majorBidi" w:hAnsiTheme="majorBidi" w:cstheme="majorBidi"/>
          <w:sz w:val="24"/>
          <w:szCs w:val="24"/>
        </w:rPr>
      </w:pPr>
      <w:r w:rsidRPr="007C034F">
        <w:rPr>
          <w:rFonts w:asciiTheme="majorBidi" w:hAnsiTheme="majorBidi" w:cstheme="majorBidi"/>
          <w:b/>
          <w:bCs/>
          <w:sz w:val="24"/>
          <w:szCs w:val="24"/>
        </w:rPr>
        <w:t>Noga Shani,</w:t>
      </w:r>
      <w:r w:rsidRPr="007C034F">
        <w:rPr>
          <w:rFonts w:asciiTheme="majorBidi" w:hAnsiTheme="majorBidi" w:cstheme="majorBidi"/>
          <w:sz w:val="24"/>
          <w:szCs w:val="24"/>
        </w:rPr>
        <w:t xml:space="preserve"> 2015. “Holy cities: Between centrality and peripherality.”  Pri</w:t>
      </w:r>
      <w:r w:rsidR="00F83770" w:rsidRPr="007C034F">
        <w:rPr>
          <w:rFonts w:asciiTheme="majorBidi" w:hAnsiTheme="majorBidi" w:cstheme="majorBidi"/>
          <w:sz w:val="24"/>
          <w:szCs w:val="24"/>
        </w:rPr>
        <w:t>ncipal</w:t>
      </w:r>
      <w:r w:rsidRPr="007C034F">
        <w:rPr>
          <w:rFonts w:asciiTheme="majorBidi" w:hAnsiTheme="majorBidi" w:cstheme="majorBidi"/>
          <w:sz w:val="24"/>
          <w:szCs w:val="24"/>
        </w:rPr>
        <w:t xml:space="preserve"> </w:t>
      </w:r>
      <w:r w:rsidR="00002A67" w:rsidRPr="007C034F">
        <w:rPr>
          <w:rFonts w:asciiTheme="majorBidi" w:hAnsiTheme="majorBidi" w:cstheme="majorBidi"/>
          <w:sz w:val="24"/>
          <w:szCs w:val="24"/>
        </w:rPr>
        <w:t>S</w:t>
      </w:r>
      <w:r w:rsidR="00F83770" w:rsidRPr="007C034F">
        <w:rPr>
          <w:rFonts w:asciiTheme="majorBidi" w:hAnsiTheme="majorBidi" w:cstheme="majorBidi"/>
          <w:sz w:val="24"/>
          <w:szCs w:val="24"/>
        </w:rPr>
        <w:t xml:space="preserve">upervisor: </w:t>
      </w:r>
      <w:r w:rsidRPr="007C034F">
        <w:rPr>
          <w:rFonts w:asciiTheme="majorBidi" w:hAnsiTheme="majorBidi" w:cstheme="majorBidi"/>
          <w:b/>
          <w:bCs/>
          <w:sz w:val="24"/>
          <w:szCs w:val="24"/>
        </w:rPr>
        <w:t>Dr. Meirav Aharon-Gutman</w:t>
      </w:r>
      <w:r w:rsidR="00F83770" w:rsidRPr="007C034F">
        <w:rPr>
          <w:rFonts w:asciiTheme="majorBidi" w:hAnsiTheme="majorBidi" w:cstheme="majorBidi"/>
          <w:sz w:val="24"/>
          <w:szCs w:val="24"/>
        </w:rPr>
        <w:t>;</w:t>
      </w:r>
      <w:r w:rsidRPr="007C034F">
        <w:rPr>
          <w:rFonts w:asciiTheme="majorBidi" w:hAnsiTheme="majorBidi" w:cstheme="majorBidi"/>
          <w:sz w:val="24"/>
          <w:szCs w:val="24"/>
        </w:rPr>
        <w:t xml:space="preserve"> </w:t>
      </w:r>
      <w:r w:rsidR="006303B3" w:rsidRPr="007C034F">
        <w:rPr>
          <w:rFonts w:asciiTheme="majorBidi" w:hAnsiTheme="majorBidi" w:cstheme="majorBidi"/>
          <w:sz w:val="24"/>
          <w:szCs w:val="24"/>
        </w:rPr>
        <w:t xml:space="preserve">Associate </w:t>
      </w:r>
      <w:r w:rsidR="001E5E66" w:rsidRPr="007C034F">
        <w:rPr>
          <w:rFonts w:asciiTheme="majorBidi" w:hAnsiTheme="majorBidi" w:cstheme="majorBidi"/>
          <w:sz w:val="24"/>
          <w:szCs w:val="24"/>
        </w:rPr>
        <w:t>Supervisor</w:t>
      </w:r>
      <w:r w:rsidR="00002A67" w:rsidRPr="007C034F">
        <w:rPr>
          <w:rFonts w:asciiTheme="majorBidi" w:hAnsiTheme="majorBidi" w:cstheme="majorBidi"/>
          <w:sz w:val="24"/>
          <w:szCs w:val="24"/>
        </w:rPr>
        <w:t>:</w:t>
      </w:r>
      <w:r w:rsidRPr="007C034F">
        <w:rPr>
          <w:rFonts w:asciiTheme="majorBidi" w:hAnsiTheme="majorBidi" w:cstheme="majorBidi"/>
          <w:sz w:val="24"/>
          <w:szCs w:val="24"/>
        </w:rPr>
        <w:t xml:space="preserve"> Dr. Yosef Jabareen. Awarded the 2015 Israel Planners Association Prize for Excellence and the Faculty of Architecture and Town Planning’s Prize for Outstanding Students. </w:t>
      </w:r>
    </w:p>
    <w:p w14:paraId="682AEE5C" w14:textId="77777777" w:rsidR="00B31509" w:rsidRPr="007C034F" w:rsidRDefault="00B31509" w:rsidP="008E641C">
      <w:pPr>
        <w:spacing w:after="120" w:line="360" w:lineRule="auto"/>
        <w:ind w:left="714"/>
        <w:contextualSpacing/>
        <w:rPr>
          <w:rFonts w:asciiTheme="majorBidi" w:hAnsiTheme="majorBidi" w:cstheme="majorBidi"/>
          <w:sz w:val="24"/>
          <w:szCs w:val="24"/>
        </w:rPr>
      </w:pPr>
      <w:r w:rsidRPr="007C034F">
        <w:rPr>
          <w:rFonts w:asciiTheme="majorBidi" w:hAnsiTheme="majorBidi" w:cstheme="majorBidi"/>
          <w:sz w:val="24"/>
          <w:szCs w:val="24"/>
        </w:rPr>
        <w:t>Current employment: Sikui (NGO) – Urban Planner.</w:t>
      </w:r>
    </w:p>
    <w:p w14:paraId="6312AC80" w14:textId="393101B4" w:rsidR="00D52BB5" w:rsidRPr="007C034F" w:rsidRDefault="00B31509" w:rsidP="0009422D">
      <w:pPr>
        <w:numPr>
          <w:ilvl w:val="0"/>
          <w:numId w:val="4"/>
        </w:numPr>
        <w:spacing w:after="120" w:line="360" w:lineRule="auto"/>
        <w:rPr>
          <w:rFonts w:asciiTheme="majorBidi" w:hAnsiTheme="majorBidi" w:cstheme="majorBidi"/>
          <w:sz w:val="24"/>
          <w:szCs w:val="24"/>
        </w:rPr>
      </w:pPr>
      <w:r w:rsidRPr="007C034F">
        <w:rPr>
          <w:rFonts w:asciiTheme="majorBidi" w:hAnsiTheme="majorBidi" w:cstheme="majorBidi"/>
          <w:b/>
          <w:bCs/>
          <w:sz w:val="24"/>
          <w:szCs w:val="24"/>
        </w:rPr>
        <w:t>Noa Prawer,</w:t>
      </w:r>
      <w:r w:rsidRPr="007C034F">
        <w:rPr>
          <w:rFonts w:asciiTheme="majorBidi" w:hAnsiTheme="majorBidi" w:cstheme="majorBidi"/>
          <w:sz w:val="24"/>
          <w:szCs w:val="24"/>
        </w:rPr>
        <w:t xml:space="preserve"> 2016. “‘You want to maximize your financial gain. What about mine?’: Analysis of National Outline Plan No. 38 as a Planning Deal and Its Impact on the </w:t>
      </w:r>
      <w:r w:rsidRPr="007C034F">
        <w:rPr>
          <w:rFonts w:asciiTheme="majorBidi" w:hAnsiTheme="majorBidi" w:cstheme="majorBidi"/>
          <w:sz w:val="24"/>
          <w:szCs w:val="24"/>
        </w:rPr>
        <w:lastRenderedPageBreak/>
        <w:t xml:space="preserve">Organizing of Homeowners.” </w:t>
      </w:r>
      <w:r w:rsidR="00002A67" w:rsidRPr="007C034F">
        <w:rPr>
          <w:rFonts w:asciiTheme="majorBidi" w:hAnsiTheme="majorBidi" w:cstheme="majorBidi"/>
          <w:sz w:val="24"/>
          <w:szCs w:val="24"/>
        </w:rPr>
        <w:t>Principal Supervisor</w:t>
      </w:r>
      <w:r w:rsidRPr="007C034F">
        <w:rPr>
          <w:rFonts w:asciiTheme="majorBidi" w:hAnsiTheme="majorBidi" w:cstheme="majorBidi"/>
          <w:sz w:val="24"/>
          <w:szCs w:val="24"/>
        </w:rPr>
        <w:t xml:space="preserve">: </w:t>
      </w:r>
      <w:r w:rsidRPr="007C034F">
        <w:rPr>
          <w:rFonts w:asciiTheme="majorBidi" w:hAnsiTheme="majorBidi" w:cstheme="majorBidi"/>
          <w:b/>
          <w:bCs/>
          <w:sz w:val="24"/>
          <w:szCs w:val="24"/>
        </w:rPr>
        <w:t>Dr. Meirav Aharon-Gutman</w:t>
      </w:r>
      <w:r w:rsidR="00002A67" w:rsidRPr="007C034F">
        <w:rPr>
          <w:rFonts w:asciiTheme="majorBidi" w:hAnsiTheme="majorBidi" w:cstheme="majorBidi"/>
          <w:sz w:val="24"/>
          <w:szCs w:val="24"/>
        </w:rPr>
        <w:t>;</w:t>
      </w:r>
      <w:r w:rsidRPr="007C034F">
        <w:rPr>
          <w:rFonts w:asciiTheme="majorBidi" w:hAnsiTheme="majorBidi" w:cstheme="majorBidi"/>
          <w:sz w:val="24"/>
          <w:szCs w:val="24"/>
        </w:rPr>
        <w:t xml:space="preserve"> </w:t>
      </w:r>
      <w:r w:rsidR="006303B3" w:rsidRPr="007C034F">
        <w:rPr>
          <w:rFonts w:asciiTheme="majorBidi" w:hAnsiTheme="majorBidi" w:cstheme="majorBidi"/>
          <w:sz w:val="24"/>
          <w:szCs w:val="24"/>
        </w:rPr>
        <w:t xml:space="preserve">Associate </w:t>
      </w:r>
      <w:r w:rsidR="008945DF" w:rsidRPr="007C034F">
        <w:rPr>
          <w:rFonts w:asciiTheme="majorBidi" w:hAnsiTheme="majorBidi" w:cstheme="majorBidi"/>
          <w:sz w:val="24"/>
          <w:szCs w:val="24"/>
        </w:rPr>
        <w:t>Supervisor</w:t>
      </w:r>
      <w:r w:rsidR="00002A67" w:rsidRPr="007C034F">
        <w:rPr>
          <w:rFonts w:asciiTheme="majorBidi" w:hAnsiTheme="majorBidi" w:cstheme="majorBidi"/>
          <w:sz w:val="24"/>
          <w:szCs w:val="24"/>
        </w:rPr>
        <w:t>:</w:t>
      </w:r>
      <w:r w:rsidRPr="007C034F">
        <w:rPr>
          <w:rFonts w:asciiTheme="majorBidi" w:hAnsiTheme="majorBidi" w:cstheme="majorBidi"/>
          <w:sz w:val="24"/>
          <w:szCs w:val="24"/>
        </w:rPr>
        <w:t xml:space="preserve"> </w:t>
      </w:r>
      <w:r w:rsidR="000B23D9" w:rsidRPr="007C034F">
        <w:rPr>
          <w:rFonts w:asciiTheme="majorBidi" w:hAnsiTheme="majorBidi" w:cstheme="majorBidi"/>
          <w:sz w:val="24"/>
          <w:szCs w:val="24"/>
        </w:rPr>
        <w:t>Assoc.</w:t>
      </w:r>
      <w:r w:rsidRPr="007C034F">
        <w:rPr>
          <w:rFonts w:asciiTheme="majorBidi" w:hAnsiTheme="majorBidi" w:cstheme="majorBidi"/>
          <w:sz w:val="24"/>
          <w:szCs w:val="24"/>
        </w:rPr>
        <w:t>Prof</w:t>
      </w:r>
      <w:r w:rsidR="000B23D9" w:rsidRPr="007C034F">
        <w:rPr>
          <w:rFonts w:asciiTheme="majorBidi" w:hAnsiTheme="majorBidi" w:cstheme="majorBidi"/>
          <w:sz w:val="24"/>
          <w:szCs w:val="24"/>
        </w:rPr>
        <w:t>.</w:t>
      </w:r>
      <w:r w:rsidRPr="007C034F">
        <w:rPr>
          <w:rFonts w:asciiTheme="majorBidi" w:hAnsiTheme="majorBidi" w:cstheme="majorBidi"/>
          <w:sz w:val="24"/>
          <w:szCs w:val="24"/>
        </w:rPr>
        <w:t xml:space="preserve"> Pnina Plaut. </w:t>
      </w:r>
    </w:p>
    <w:p w14:paraId="52073655" w14:textId="6FA3341A" w:rsidR="00B31509" w:rsidRPr="007C034F" w:rsidRDefault="00B31509" w:rsidP="0009422D">
      <w:pPr>
        <w:spacing w:after="120" w:line="360" w:lineRule="auto"/>
        <w:ind w:left="720"/>
        <w:rPr>
          <w:rFonts w:asciiTheme="majorBidi" w:hAnsiTheme="majorBidi" w:cstheme="majorBidi"/>
          <w:sz w:val="24"/>
          <w:szCs w:val="24"/>
          <w:rtl/>
        </w:rPr>
      </w:pPr>
      <w:r w:rsidRPr="007C034F">
        <w:rPr>
          <w:rFonts w:asciiTheme="majorBidi" w:hAnsiTheme="majorBidi" w:cstheme="majorBidi"/>
          <w:sz w:val="24"/>
          <w:szCs w:val="24"/>
        </w:rPr>
        <w:t xml:space="preserve">Current employment: National Authority for Urban Renewal. </w:t>
      </w:r>
    </w:p>
    <w:p w14:paraId="79BC3ED4" w14:textId="4032C075" w:rsidR="00B31509" w:rsidRPr="007C034F" w:rsidRDefault="00B31509" w:rsidP="0009422D">
      <w:pPr>
        <w:numPr>
          <w:ilvl w:val="0"/>
          <w:numId w:val="4"/>
        </w:numPr>
        <w:spacing w:after="120" w:line="360" w:lineRule="auto"/>
        <w:ind w:left="714" w:hanging="357"/>
        <w:rPr>
          <w:rFonts w:asciiTheme="majorBidi" w:hAnsiTheme="majorBidi" w:cstheme="majorBidi"/>
          <w:sz w:val="24"/>
          <w:szCs w:val="24"/>
        </w:rPr>
      </w:pPr>
      <w:r w:rsidRPr="007C034F">
        <w:rPr>
          <w:rFonts w:asciiTheme="majorBidi" w:hAnsiTheme="majorBidi" w:cstheme="majorBidi"/>
          <w:b/>
          <w:bCs/>
          <w:sz w:val="24"/>
          <w:szCs w:val="24"/>
        </w:rPr>
        <w:t xml:space="preserve">Miriam Feldman, </w:t>
      </w:r>
      <w:r w:rsidRPr="007C034F">
        <w:rPr>
          <w:rFonts w:asciiTheme="majorBidi" w:hAnsiTheme="majorBidi" w:cstheme="majorBidi"/>
          <w:sz w:val="24"/>
          <w:szCs w:val="24"/>
        </w:rPr>
        <w:t xml:space="preserve">2017. “Urban Space and Jewish Law: The Social and Spatial Manifestation of the Sukkah in Orthodox Neighborhoods in Israel.” </w:t>
      </w:r>
      <w:r w:rsidR="00002A67" w:rsidRPr="007C034F">
        <w:rPr>
          <w:rFonts w:asciiTheme="majorBidi" w:hAnsiTheme="majorBidi" w:cstheme="majorBidi"/>
          <w:sz w:val="24"/>
          <w:szCs w:val="24"/>
        </w:rPr>
        <w:t xml:space="preserve">Principal Supervisor: </w:t>
      </w:r>
      <w:r w:rsidRPr="007C034F">
        <w:rPr>
          <w:rFonts w:asciiTheme="majorBidi" w:hAnsiTheme="majorBidi" w:cstheme="majorBidi"/>
          <w:b/>
          <w:bCs/>
          <w:sz w:val="24"/>
          <w:szCs w:val="24"/>
        </w:rPr>
        <w:t>Dr. Meirav Aharon-Gutman</w:t>
      </w:r>
      <w:r w:rsidR="00002A67" w:rsidRPr="007C034F">
        <w:rPr>
          <w:rFonts w:asciiTheme="majorBidi" w:hAnsiTheme="majorBidi" w:cstheme="majorBidi"/>
          <w:sz w:val="24"/>
          <w:szCs w:val="24"/>
        </w:rPr>
        <w:t>;</w:t>
      </w:r>
      <w:r w:rsidRPr="007C034F">
        <w:rPr>
          <w:rFonts w:asciiTheme="majorBidi" w:hAnsiTheme="majorBidi" w:cstheme="majorBidi"/>
          <w:sz w:val="24"/>
          <w:szCs w:val="24"/>
        </w:rPr>
        <w:t xml:space="preserve"> </w:t>
      </w:r>
      <w:r w:rsidR="006303B3" w:rsidRPr="007C034F">
        <w:rPr>
          <w:rFonts w:asciiTheme="majorBidi" w:hAnsiTheme="majorBidi" w:cstheme="majorBidi"/>
          <w:sz w:val="24"/>
          <w:szCs w:val="24"/>
        </w:rPr>
        <w:t xml:space="preserve">Associate </w:t>
      </w:r>
      <w:r w:rsidR="00C22827" w:rsidRPr="007C034F">
        <w:rPr>
          <w:rFonts w:asciiTheme="majorBidi" w:hAnsiTheme="majorBidi" w:cstheme="majorBidi"/>
          <w:sz w:val="24"/>
          <w:szCs w:val="24"/>
        </w:rPr>
        <w:t>Supervisor</w:t>
      </w:r>
      <w:r w:rsidR="00002A67" w:rsidRPr="007C034F">
        <w:rPr>
          <w:rFonts w:asciiTheme="majorBidi" w:hAnsiTheme="majorBidi" w:cstheme="majorBidi"/>
          <w:sz w:val="24"/>
          <w:szCs w:val="24"/>
        </w:rPr>
        <w:t>:</w:t>
      </w:r>
      <w:r w:rsidRPr="007C034F">
        <w:rPr>
          <w:rFonts w:asciiTheme="majorBidi" w:hAnsiTheme="majorBidi" w:cstheme="majorBidi"/>
          <w:sz w:val="24"/>
          <w:szCs w:val="24"/>
        </w:rPr>
        <w:t xml:space="preserve"> Dr. Els Verbakel. </w:t>
      </w:r>
    </w:p>
    <w:p w14:paraId="45C3570E" w14:textId="77777777" w:rsidR="00B31509" w:rsidRPr="007C034F" w:rsidRDefault="00B31509" w:rsidP="0009422D">
      <w:pPr>
        <w:spacing w:after="120" w:line="360" w:lineRule="auto"/>
        <w:ind w:left="714"/>
        <w:rPr>
          <w:rFonts w:asciiTheme="majorBidi" w:hAnsiTheme="majorBidi" w:cstheme="majorBidi"/>
          <w:sz w:val="24"/>
          <w:szCs w:val="24"/>
        </w:rPr>
      </w:pPr>
      <w:r w:rsidRPr="007C034F">
        <w:rPr>
          <w:rFonts w:asciiTheme="majorBidi" w:hAnsiTheme="majorBidi" w:cstheme="majorBidi"/>
          <w:sz w:val="24"/>
          <w:szCs w:val="24"/>
        </w:rPr>
        <w:t>Current employment: Municipality of Jerusalem.</w:t>
      </w:r>
    </w:p>
    <w:p w14:paraId="71EFA0A8" w14:textId="35487435" w:rsidR="00B31509" w:rsidRPr="007C034F" w:rsidRDefault="00B31509" w:rsidP="00F737F5">
      <w:pPr>
        <w:numPr>
          <w:ilvl w:val="0"/>
          <w:numId w:val="4"/>
        </w:numPr>
        <w:spacing w:after="120" w:line="360" w:lineRule="auto"/>
        <w:ind w:left="714" w:hanging="357"/>
        <w:contextualSpacing/>
        <w:rPr>
          <w:rFonts w:asciiTheme="majorBidi" w:hAnsiTheme="majorBidi" w:cstheme="majorBidi"/>
          <w:sz w:val="24"/>
          <w:szCs w:val="24"/>
        </w:rPr>
      </w:pPr>
      <w:r w:rsidRPr="007C034F">
        <w:rPr>
          <w:rFonts w:asciiTheme="majorBidi" w:hAnsiTheme="majorBidi" w:cstheme="majorBidi"/>
          <w:b/>
          <w:bCs/>
          <w:sz w:val="24"/>
          <w:szCs w:val="24"/>
        </w:rPr>
        <w:t>Nadav Penn,</w:t>
      </w:r>
      <w:r w:rsidRPr="007C034F">
        <w:rPr>
          <w:rFonts w:asciiTheme="majorBidi" w:hAnsiTheme="majorBidi" w:cstheme="majorBidi"/>
          <w:sz w:val="24"/>
          <w:szCs w:val="24"/>
        </w:rPr>
        <w:t xml:space="preserve"> 2017. “Regional capital conversion through high-tech: Intel-Israel as a case study.” Principal Supervisor: </w:t>
      </w:r>
      <w:r w:rsidR="000B23D9" w:rsidRPr="007C034F">
        <w:rPr>
          <w:rFonts w:asciiTheme="majorBidi" w:hAnsiTheme="majorBidi" w:cstheme="majorBidi"/>
          <w:b/>
          <w:bCs/>
          <w:sz w:val="24"/>
          <w:szCs w:val="24"/>
        </w:rPr>
        <w:t>Dr</w:t>
      </w:r>
      <w:r w:rsidRPr="007C034F">
        <w:rPr>
          <w:rFonts w:asciiTheme="majorBidi" w:hAnsiTheme="majorBidi" w:cstheme="majorBidi"/>
          <w:b/>
          <w:bCs/>
          <w:sz w:val="24"/>
          <w:szCs w:val="24"/>
        </w:rPr>
        <w:t>. Meirav Aharon-Gutman</w:t>
      </w:r>
      <w:r w:rsidRPr="007C034F">
        <w:rPr>
          <w:rFonts w:asciiTheme="majorBidi" w:hAnsiTheme="majorBidi" w:cstheme="majorBidi"/>
          <w:sz w:val="24"/>
          <w:szCs w:val="24"/>
        </w:rPr>
        <w:t>. Recipient of the Faculty of Architecture and Town Planning’s</w:t>
      </w:r>
      <w:r w:rsidRPr="007C034F">
        <w:rPr>
          <w:rFonts w:asciiTheme="majorBidi" w:hAnsiTheme="majorBidi" w:cstheme="majorBidi"/>
          <w:sz w:val="24"/>
          <w:szCs w:val="24"/>
          <w:rtl/>
        </w:rPr>
        <w:t xml:space="preserve"> </w:t>
      </w:r>
      <w:r w:rsidRPr="007C034F">
        <w:rPr>
          <w:rFonts w:asciiTheme="majorBidi" w:hAnsiTheme="majorBidi" w:cstheme="majorBidi"/>
          <w:sz w:val="24"/>
          <w:szCs w:val="24"/>
        </w:rPr>
        <w:t xml:space="preserve">Outstanding Student Award. </w:t>
      </w:r>
    </w:p>
    <w:p w14:paraId="10F32E71" w14:textId="3E7F8D27" w:rsidR="00B31509" w:rsidRPr="007C034F" w:rsidRDefault="00B31509" w:rsidP="00F737F5">
      <w:pPr>
        <w:spacing w:after="120" w:line="360" w:lineRule="auto"/>
        <w:ind w:left="714"/>
        <w:contextualSpacing/>
        <w:rPr>
          <w:rFonts w:asciiTheme="majorBidi" w:hAnsiTheme="majorBidi" w:cstheme="majorBidi"/>
          <w:sz w:val="24"/>
          <w:szCs w:val="24"/>
        </w:rPr>
      </w:pPr>
      <w:r w:rsidRPr="007C034F">
        <w:rPr>
          <w:rFonts w:asciiTheme="majorBidi" w:hAnsiTheme="majorBidi" w:cstheme="majorBidi"/>
          <w:sz w:val="24"/>
          <w:szCs w:val="24"/>
        </w:rPr>
        <w:t>Current employment: Myers-JDC-Brookdale Institute.</w:t>
      </w:r>
    </w:p>
    <w:p w14:paraId="3E56DC9F" w14:textId="77777777" w:rsidR="00F737F5" w:rsidRPr="007C034F" w:rsidRDefault="00F737F5" w:rsidP="00F737F5">
      <w:pPr>
        <w:spacing w:after="120" w:line="360" w:lineRule="auto"/>
        <w:ind w:left="714"/>
        <w:contextualSpacing/>
        <w:rPr>
          <w:rFonts w:asciiTheme="majorBidi" w:hAnsiTheme="majorBidi" w:cstheme="majorBidi"/>
          <w:sz w:val="24"/>
          <w:szCs w:val="24"/>
          <w:rtl/>
        </w:rPr>
      </w:pPr>
    </w:p>
    <w:p w14:paraId="5C495D9F" w14:textId="6C11F817" w:rsidR="00B31509" w:rsidRPr="007C034F" w:rsidRDefault="00B31509" w:rsidP="00F737F5">
      <w:pPr>
        <w:numPr>
          <w:ilvl w:val="0"/>
          <w:numId w:val="4"/>
        </w:numPr>
        <w:autoSpaceDE w:val="0"/>
        <w:autoSpaceDN w:val="0"/>
        <w:adjustRightInd w:val="0"/>
        <w:spacing w:after="120" w:line="360" w:lineRule="auto"/>
        <w:ind w:left="714" w:hanging="357"/>
        <w:rPr>
          <w:rFonts w:asciiTheme="majorBidi" w:hAnsiTheme="majorBidi" w:cstheme="majorBidi"/>
          <w:sz w:val="24"/>
          <w:szCs w:val="24"/>
        </w:rPr>
      </w:pPr>
      <w:r w:rsidRPr="007C034F">
        <w:rPr>
          <w:rFonts w:asciiTheme="majorBidi" w:hAnsiTheme="majorBidi" w:cstheme="majorBidi"/>
          <w:b/>
          <w:bCs/>
          <w:sz w:val="24"/>
          <w:szCs w:val="24"/>
        </w:rPr>
        <w:t>Yamit Lazimi</w:t>
      </w:r>
      <w:r w:rsidRPr="007C034F">
        <w:rPr>
          <w:rFonts w:asciiTheme="majorBidi" w:hAnsiTheme="majorBidi" w:cstheme="majorBidi"/>
          <w:sz w:val="24"/>
          <w:szCs w:val="24"/>
        </w:rPr>
        <w:t>, 201</w:t>
      </w:r>
      <w:r w:rsidRPr="007C034F">
        <w:rPr>
          <w:rFonts w:asciiTheme="majorBidi" w:hAnsiTheme="majorBidi" w:cstheme="majorBidi"/>
          <w:sz w:val="24"/>
          <w:szCs w:val="24"/>
          <w:rtl/>
        </w:rPr>
        <w:t>7</w:t>
      </w:r>
      <w:r w:rsidRPr="007C034F">
        <w:rPr>
          <w:rFonts w:asciiTheme="majorBidi" w:hAnsiTheme="majorBidi" w:cstheme="majorBidi"/>
          <w:sz w:val="24"/>
          <w:szCs w:val="24"/>
        </w:rPr>
        <w:t>. “New towns: Backwaters or enabling spaces? Nazareth Illit as a case study.”  Principal Supervisor: Prof</w:t>
      </w:r>
      <w:r w:rsidR="00AE2F19" w:rsidRPr="007C034F">
        <w:rPr>
          <w:rFonts w:asciiTheme="majorBidi" w:hAnsiTheme="majorBidi" w:cstheme="majorBidi"/>
          <w:sz w:val="24"/>
          <w:szCs w:val="24"/>
        </w:rPr>
        <w:t>.</w:t>
      </w:r>
      <w:r w:rsidRPr="007C034F">
        <w:rPr>
          <w:rFonts w:asciiTheme="majorBidi" w:hAnsiTheme="majorBidi" w:cstheme="majorBidi"/>
          <w:sz w:val="24"/>
          <w:szCs w:val="24"/>
        </w:rPr>
        <w:t xml:space="preserve"> Alona Nitzan-Shiftan</w:t>
      </w:r>
      <w:r w:rsidR="00943205" w:rsidRPr="007C034F">
        <w:rPr>
          <w:rFonts w:asciiTheme="majorBidi" w:hAnsiTheme="majorBidi" w:cstheme="majorBidi"/>
          <w:sz w:val="24"/>
          <w:szCs w:val="24"/>
        </w:rPr>
        <w:t>;</w:t>
      </w:r>
      <w:r w:rsidRPr="007C034F">
        <w:rPr>
          <w:rFonts w:asciiTheme="majorBidi" w:hAnsiTheme="majorBidi" w:cstheme="majorBidi"/>
          <w:sz w:val="24"/>
          <w:szCs w:val="24"/>
        </w:rPr>
        <w:t xml:space="preserve"> </w:t>
      </w:r>
      <w:r w:rsidR="006303B3" w:rsidRPr="007C034F">
        <w:rPr>
          <w:rFonts w:asciiTheme="majorBidi" w:hAnsiTheme="majorBidi" w:cstheme="majorBidi"/>
          <w:sz w:val="24"/>
          <w:szCs w:val="24"/>
        </w:rPr>
        <w:t xml:space="preserve">Associate </w:t>
      </w:r>
      <w:r w:rsidR="00AE2F19" w:rsidRPr="007C034F">
        <w:rPr>
          <w:rFonts w:asciiTheme="majorBidi" w:hAnsiTheme="majorBidi" w:cstheme="majorBidi"/>
          <w:sz w:val="24"/>
          <w:szCs w:val="24"/>
        </w:rPr>
        <w:t>Supervisor</w:t>
      </w:r>
      <w:r w:rsidR="00943205" w:rsidRPr="007C034F">
        <w:rPr>
          <w:rFonts w:asciiTheme="majorBidi" w:hAnsiTheme="majorBidi" w:cstheme="majorBidi"/>
          <w:sz w:val="24"/>
          <w:szCs w:val="24"/>
        </w:rPr>
        <w:t>:</w:t>
      </w:r>
      <w:r w:rsidRPr="007C034F">
        <w:rPr>
          <w:rFonts w:asciiTheme="majorBidi" w:hAnsiTheme="majorBidi" w:cstheme="majorBidi"/>
          <w:sz w:val="24"/>
          <w:szCs w:val="24"/>
        </w:rPr>
        <w:t xml:space="preserve"> </w:t>
      </w:r>
      <w:r w:rsidRPr="007C034F">
        <w:rPr>
          <w:rFonts w:asciiTheme="majorBidi" w:hAnsiTheme="majorBidi" w:cstheme="majorBidi"/>
          <w:b/>
          <w:bCs/>
          <w:sz w:val="24"/>
          <w:szCs w:val="24"/>
        </w:rPr>
        <w:t>Dr. Meirav Aharon-Gutman</w:t>
      </w:r>
      <w:r w:rsidRPr="007C034F">
        <w:rPr>
          <w:rFonts w:asciiTheme="majorBidi" w:hAnsiTheme="majorBidi" w:cstheme="majorBidi"/>
          <w:sz w:val="24"/>
          <w:szCs w:val="24"/>
        </w:rPr>
        <w:t xml:space="preserve">. </w:t>
      </w:r>
    </w:p>
    <w:p w14:paraId="05997BED" w14:textId="455F1ED0" w:rsidR="00B31509" w:rsidRPr="007C034F" w:rsidRDefault="00B31509" w:rsidP="0009422D">
      <w:pPr>
        <w:autoSpaceDE w:val="0"/>
        <w:autoSpaceDN w:val="0"/>
        <w:adjustRightInd w:val="0"/>
        <w:spacing w:after="120" w:line="360" w:lineRule="auto"/>
        <w:ind w:left="714"/>
        <w:rPr>
          <w:rFonts w:asciiTheme="majorBidi" w:hAnsiTheme="majorBidi" w:cstheme="majorBidi"/>
          <w:sz w:val="24"/>
          <w:szCs w:val="24"/>
        </w:rPr>
      </w:pPr>
      <w:r w:rsidRPr="007C034F">
        <w:rPr>
          <w:rFonts w:asciiTheme="majorBidi" w:hAnsiTheme="majorBidi" w:cstheme="majorBidi"/>
          <w:sz w:val="24"/>
          <w:szCs w:val="24"/>
        </w:rPr>
        <w:t xml:space="preserve">Recipient of the Azrieli Award for Outstanding Students. </w:t>
      </w:r>
    </w:p>
    <w:p w14:paraId="6C33DA6F" w14:textId="77777777" w:rsidR="00B31509" w:rsidRPr="007C034F" w:rsidRDefault="00B31509" w:rsidP="0009422D">
      <w:pPr>
        <w:autoSpaceDE w:val="0"/>
        <w:autoSpaceDN w:val="0"/>
        <w:adjustRightInd w:val="0"/>
        <w:spacing w:after="120" w:line="360" w:lineRule="auto"/>
        <w:ind w:left="714"/>
        <w:rPr>
          <w:rFonts w:asciiTheme="majorBidi" w:hAnsiTheme="majorBidi" w:cstheme="majorBidi"/>
          <w:sz w:val="24"/>
          <w:szCs w:val="24"/>
          <w:rtl/>
        </w:rPr>
      </w:pPr>
      <w:r w:rsidRPr="007C034F">
        <w:rPr>
          <w:rFonts w:asciiTheme="majorBidi" w:hAnsiTheme="majorBidi" w:cstheme="majorBidi"/>
          <w:sz w:val="24"/>
          <w:szCs w:val="24"/>
        </w:rPr>
        <w:t>Current employment: Bar Orian Architects.</w:t>
      </w:r>
    </w:p>
    <w:p w14:paraId="1C4FBC07" w14:textId="2622B3F3" w:rsidR="00B31509" w:rsidRPr="007C034F" w:rsidRDefault="00B31509" w:rsidP="0009422D">
      <w:pPr>
        <w:numPr>
          <w:ilvl w:val="0"/>
          <w:numId w:val="4"/>
        </w:numPr>
        <w:spacing w:after="120" w:line="360" w:lineRule="auto"/>
        <w:ind w:left="714" w:hanging="357"/>
        <w:rPr>
          <w:rFonts w:asciiTheme="majorBidi" w:hAnsiTheme="majorBidi" w:cstheme="majorBidi"/>
          <w:sz w:val="24"/>
          <w:szCs w:val="24"/>
        </w:rPr>
      </w:pPr>
      <w:r w:rsidRPr="007C034F">
        <w:rPr>
          <w:rFonts w:asciiTheme="majorBidi" w:hAnsiTheme="majorBidi" w:cstheme="majorBidi"/>
          <w:b/>
          <w:bCs/>
          <w:sz w:val="24"/>
          <w:szCs w:val="24"/>
        </w:rPr>
        <w:t>Yoad Shahar</w:t>
      </w:r>
      <w:r w:rsidRPr="007C034F">
        <w:rPr>
          <w:rFonts w:asciiTheme="majorBidi" w:hAnsiTheme="majorBidi" w:cstheme="majorBidi"/>
          <w:sz w:val="24"/>
          <w:szCs w:val="24"/>
        </w:rPr>
        <w:t xml:space="preserve">, 2018. “The </w:t>
      </w:r>
      <w:r w:rsidR="00F83770" w:rsidRPr="007C034F">
        <w:rPr>
          <w:rFonts w:asciiTheme="majorBidi" w:hAnsiTheme="majorBidi" w:cstheme="majorBidi"/>
          <w:sz w:val="24"/>
          <w:szCs w:val="24"/>
        </w:rPr>
        <w:t>i</w:t>
      </w:r>
      <w:r w:rsidRPr="007C034F">
        <w:rPr>
          <w:rFonts w:asciiTheme="majorBidi" w:hAnsiTheme="majorBidi" w:cstheme="majorBidi"/>
          <w:sz w:val="24"/>
          <w:szCs w:val="24"/>
        </w:rPr>
        <w:t xml:space="preserve">mpact of Ultra-Orthodox </w:t>
      </w:r>
      <w:r w:rsidR="00F83770" w:rsidRPr="007C034F">
        <w:rPr>
          <w:rFonts w:asciiTheme="majorBidi" w:hAnsiTheme="majorBidi" w:cstheme="majorBidi"/>
          <w:sz w:val="24"/>
          <w:szCs w:val="24"/>
        </w:rPr>
        <w:t>i</w:t>
      </w:r>
      <w:r w:rsidRPr="007C034F">
        <w:rPr>
          <w:rFonts w:asciiTheme="majorBidi" w:hAnsiTheme="majorBidi" w:cstheme="majorBidi"/>
          <w:sz w:val="24"/>
          <w:szCs w:val="24"/>
        </w:rPr>
        <w:t xml:space="preserve">nstitutions on the </w:t>
      </w:r>
      <w:r w:rsidR="00F83770" w:rsidRPr="007C034F">
        <w:rPr>
          <w:rFonts w:asciiTheme="majorBidi" w:hAnsiTheme="majorBidi" w:cstheme="majorBidi"/>
          <w:sz w:val="24"/>
          <w:szCs w:val="24"/>
        </w:rPr>
        <w:t>t</w:t>
      </w:r>
      <w:r w:rsidRPr="007C034F">
        <w:rPr>
          <w:rFonts w:asciiTheme="majorBidi" w:hAnsiTheme="majorBidi" w:cstheme="majorBidi"/>
          <w:sz w:val="24"/>
          <w:szCs w:val="24"/>
        </w:rPr>
        <w:t xml:space="preserve">ipping </w:t>
      </w:r>
      <w:r w:rsidR="00F83770" w:rsidRPr="007C034F">
        <w:rPr>
          <w:rFonts w:asciiTheme="majorBidi" w:hAnsiTheme="majorBidi" w:cstheme="majorBidi"/>
          <w:sz w:val="24"/>
          <w:szCs w:val="24"/>
        </w:rPr>
        <w:t>p</w:t>
      </w:r>
      <w:r w:rsidRPr="007C034F">
        <w:rPr>
          <w:rFonts w:asciiTheme="majorBidi" w:hAnsiTheme="majorBidi" w:cstheme="majorBidi"/>
          <w:sz w:val="24"/>
          <w:szCs w:val="24"/>
        </w:rPr>
        <w:t xml:space="preserve">oint of Jerusalem's </w:t>
      </w:r>
      <w:r w:rsidR="00F83770" w:rsidRPr="007C034F">
        <w:rPr>
          <w:rFonts w:asciiTheme="majorBidi" w:hAnsiTheme="majorBidi" w:cstheme="majorBidi"/>
          <w:sz w:val="24"/>
          <w:szCs w:val="24"/>
        </w:rPr>
        <w:t>c</w:t>
      </w:r>
      <w:r w:rsidRPr="007C034F">
        <w:rPr>
          <w:rFonts w:asciiTheme="majorBidi" w:hAnsiTheme="majorBidi" w:cstheme="majorBidi"/>
          <w:sz w:val="24"/>
          <w:szCs w:val="24"/>
        </w:rPr>
        <w:t xml:space="preserve">hanging </w:t>
      </w:r>
      <w:r w:rsidR="00F83770" w:rsidRPr="007C034F">
        <w:rPr>
          <w:rFonts w:asciiTheme="majorBidi" w:hAnsiTheme="majorBidi" w:cstheme="majorBidi"/>
          <w:sz w:val="24"/>
          <w:szCs w:val="24"/>
        </w:rPr>
        <w:t>n</w:t>
      </w:r>
      <w:r w:rsidRPr="007C034F">
        <w:rPr>
          <w:rFonts w:asciiTheme="majorBidi" w:hAnsiTheme="majorBidi" w:cstheme="majorBidi"/>
          <w:sz w:val="24"/>
          <w:szCs w:val="24"/>
        </w:rPr>
        <w:t xml:space="preserve">eighborhoods.”  Principal Supervisor: </w:t>
      </w:r>
      <w:r w:rsidRPr="007C034F">
        <w:rPr>
          <w:rFonts w:asciiTheme="majorBidi" w:hAnsiTheme="majorBidi" w:cstheme="majorBidi"/>
          <w:b/>
          <w:bCs/>
          <w:sz w:val="24"/>
          <w:szCs w:val="24"/>
        </w:rPr>
        <w:t>Dr. Meirav Aharon-Gutman</w:t>
      </w:r>
      <w:r w:rsidRPr="007C034F">
        <w:rPr>
          <w:rFonts w:asciiTheme="majorBidi" w:hAnsiTheme="majorBidi" w:cstheme="majorBidi"/>
          <w:sz w:val="24"/>
          <w:szCs w:val="24"/>
        </w:rPr>
        <w:t xml:space="preserve">. </w:t>
      </w:r>
    </w:p>
    <w:p w14:paraId="39ED1B01" w14:textId="77777777" w:rsidR="00B31509" w:rsidRPr="007C034F" w:rsidRDefault="00B31509" w:rsidP="0009422D">
      <w:pPr>
        <w:spacing w:after="120" w:line="360" w:lineRule="auto"/>
        <w:ind w:left="720"/>
        <w:rPr>
          <w:rFonts w:asciiTheme="majorBidi" w:hAnsiTheme="majorBidi" w:cstheme="majorBidi"/>
          <w:sz w:val="24"/>
          <w:szCs w:val="24"/>
        </w:rPr>
      </w:pPr>
      <w:r w:rsidRPr="007C034F">
        <w:rPr>
          <w:rFonts w:asciiTheme="majorBidi" w:hAnsiTheme="majorBidi" w:cstheme="majorBidi"/>
          <w:sz w:val="24"/>
          <w:szCs w:val="24"/>
        </w:rPr>
        <w:t xml:space="preserve">Current employment: Neta, Urban Transport Routes. </w:t>
      </w:r>
    </w:p>
    <w:p w14:paraId="5831D39F" w14:textId="1C5E3ADC" w:rsidR="00B31509" w:rsidRPr="007C034F" w:rsidRDefault="00B31509" w:rsidP="0009422D">
      <w:pPr>
        <w:numPr>
          <w:ilvl w:val="0"/>
          <w:numId w:val="4"/>
        </w:numPr>
        <w:spacing w:after="120" w:line="360" w:lineRule="auto"/>
        <w:ind w:left="714" w:hanging="357"/>
        <w:rPr>
          <w:rFonts w:asciiTheme="majorBidi" w:hAnsiTheme="majorBidi" w:cstheme="majorBidi"/>
          <w:sz w:val="24"/>
          <w:szCs w:val="24"/>
        </w:rPr>
      </w:pPr>
      <w:r w:rsidRPr="007C034F">
        <w:rPr>
          <w:rFonts w:asciiTheme="majorBidi" w:hAnsiTheme="majorBidi" w:cstheme="majorBidi"/>
          <w:b/>
          <w:bCs/>
          <w:sz w:val="24"/>
          <w:szCs w:val="24"/>
        </w:rPr>
        <w:t>Rona Orovano Mizrahi</w:t>
      </w:r>
      <w:r w:rsidRPr="007C034F">
        <w:rPr>
          <w:rFonts w:asciiTheme="majorBidi" w:hAnsiTheme="majorBidi" w:cstheme="majorBidi"/>
          <w:sz w:val="24"/>
          <w:szCs w:val="24"/>
        </w:rPr>
        <w:t>, 2020</w:t>
      </w:r>
      <w:r w:rsidR="00F83770" w:rsidRPr="007C034F">
        <w:rPr>
          <w:rFonts w:asciiTheme="majorBidi" w:hAnsiTheme="majorBidi" w:cstheme="majorBidi"/>
          <w:sz w:val="24"/>
          <w:szCs w:val="24"/>
        </w:rPr>
        <w:t>.</w:t>
      </w:r>
      <w:r w:rsidRPr="007C034F">
        <w:rPr>
          <w:rFonts w:asciiTheme="majorBidi" w:hAnsiTheme="majorBidi" w:cstheme="majorBidi"/>
          <w:sz w:val="24"/>
          <w:szCs w:val="24"/>
        </w:rPr>
        <w:t xml:space="preserve"> “Housing strategies among native born residents of development towns: The case of the ‘Buyer's Price’ program in Yeruham.” Principal Supervisor: </w:t>
      </w:r>
      <w:r w:rsidRPr="007C034F">
        <w:rPr>
          <w:rFonts w:asciiTheme="majorBidi" w:hAnsiTheme="majorBidi" w:cstheme="majorBidi"/>
          <w:b/>
          <w:bCs/>
          <w:sz w:val="24"/>
          <w:szCs w:val="24"/>
        </w:rPr>
        <w:t>Dr. Meirav Aharon-Gutman</w:t>
      </w:r>
      <w:r w:rsidRPr="007C034F">
        <w:rPr>
          <w:rFonts w:asciiTheme="majorBidi" w:hAnsiTheme="majorBidi" w:cstheme="majorBidi"/>
          <w:sz w:val="24"/>
          <w:szCs w:val="24"/>
        </w:rPr>
        <w:t xml:space="preserve">. </w:t>
      </w:r>
    </w:p>
    <w:p w14:paraId="0A9067F0" w14:textId="6604CBA2" w:rsidR="00B31509" w:rsidRPr="007C034F" w:rsidRDefault="00B31509" w:rsidP="0009422D">
      <w:pPr>
        <w:spacing w:after="120" w:line="360" w:lineRule="auto"/>
        <w:ind w:left="720"/>
        <w:rPr>
          <w:rFonts w:asciiTheme="majorBidi" w:hAnsiTheme="majorBidi" w:cstheme="majorBidi"/>
          <w:sz w:val="24"/>
          <w:szCs w:val="24"/>
          <w:lang w:val="en-GB"/>
        </w:rPr>
      </w:pPr>
      <w:r w:rsidRPr="007C034F">
        <w:rPr>
          <w:rFonts w:asciiTheme="majorBidi" w:hAnsiTheme="majorBidi" w:cstheme="majorBidi"/>
          <w:sz w:val="24"/>
          <w:szCs w:val="24"/>
        </w:rPr>
        <w:t xml:space="preserve">Current employment: Architect of the </w:t>
      </w:r>
      <w:r w:rsidR="00AF68C8" w:rsidRPr="007C034F">
        <w:rPr>
          <w:rFonts w:asciiTheme="majorBidi" w:hAnsiTheme="majorBidi" w:cstheme="majorBidi"/>
          <w:sz w:val="24"/>
          <w:szCs w:val="24"/>
        </w:rPr>
        <w:t>C</w:t>
      </w:r>
      <w:r w:rsidRPr="007C034F">
        <w:rPr>
          <w:rFonts w:asciiTheme="majorBidi" w:hAnsiTheme="majorBidi" w:cstheme="majorBidi"/>
          <w:sz w:val="24"/>
          <w:szCs w:val="24"/>
        </w:rPr>
        <w:t>ity of Hadera.</w:t>
      </w:r>
    </w:p>
    <w:p w14:paraId="60F00840" w14:textId="118B2BBF" w:rsidR="00B31509" w:rsidRPr="007C034F" w:rsidRDefault="00B31509" w:rsidP="0009422D">
      <w:pPr>
        <w:numPr>
          <w:ilvl w:val="0"/>
          <w:numId w:val="4"/>
        </w:numPr>
        <w:spacing w:after="120" w:line="360" w:lineRule="auto"/>
        <w:ind w:left="714" w:hanging="357"/>
        <w:rPr>
          <w:rFonts w:asciiTheme="majorBidi" w:hAnsiTheme="majorBidi" w:cstheme="majorBidi"/>
          <w:sz w:val="24"/>
          <w:szCs w:val="24"/>
        </w:rPr>
      </w:pPr>
      <w:r w:rsidRPr="007C034F">
        <w:rPr>
          <w:rFonts w:asciiTheme="majorBidi" w:hAnsiTheme="majorBidi" w:cstheme="majorBidi"/>
          <w:b/>
          <w:bCs/>
          <w:sz w:val="24"/>
          <w:szCs w:val="24"/>
        </w:rPr>
        <w:t>Biana Grinshpoon</w:t>
      </w:r>
      <w:r w:rsidRPr="007C034F">
        <w:rPr>
          <w:rFonts w:asciiTheme="majorBidi" w:hAnsiTheme="majorBidi" w:cstheme="majorBidi"/>
          <w:sz w:val="24"/>
          <w:szCs w:val="24"/>
        </w:rPr>
        <w:t>, 2020</w:t>
      </w:r>
      <w:r w:rsidR="00F83770" w:rsidRPr="007C034F">
        <w:rPr>
          <w:rFonts w:asciiTheme="majorBidi" w:hAnsiTheme="majorBidi" w:cstheme="majorBidi"/>
          <w:sz w:val="24"/>
          <w:szCs w:val="24"/>
        </w:rPr>
        <w:t>.</w:t>
      </w:r>
      <w:r w:rsidRPr="007C034F">
        <w:rPr>
          <w:rFonts w:asciiTheme="majorBidi" w:hAnsiTheme="majorBidi" w:cstheme="majorBidi"/>
          <w:sz w:val="24"/>
          <w:szCs w:val="24"/>
        </w:rPr>
        <w:t xml:space="preserve"> “Health impact assessment integrated with social impact assessment: Formulation of a tailored outline for Israel – The case of a supplementary </w:t>
      </w:r>
      <w:r w:rsidRPr="007C034F">
        <w:rPr>
          <w:rFonts w:asciiTheme="majorBidi" w:hAnsiTheme="majorBidi" w:cstheme="majorBidi"/>
          <w:sz w:val="24"/>
          <w:szCs w:val="24"/>
        </w:rPr>
        <w:lastRenderedPageBreak/>
        <w:t xml:space="preserve">international airport.” </w:t>
      </w:r>
      <w:r w:rsidR="00E051ED" w:rsidRPr="007C034F">
        <w:rPr>
          <w:rFonts w:asciiTheme="majorBidi" w:hAnsiTheme="majorBidi" w:cstheme="majorBidi"/>
          <w:sz w:val="24"/>
          <w:szCs w:val="24"/>
        </w:rPr>
        <w:t>Principal Supervisor</w:t>
      </w:r>
      <w:r w:rsidR="00F83770" w:rsidRPr="007C034F">
        <w:rPr>
          <w:rFonts w:asciiTheme="majorBidi" w:hAnsiTheme="majorBidi" w:cstheme="majorBidi"/>
          <w:sz w:val="24"/>
          <w:szCs w:val="24"/>
        </w:rPr>
        <w:t>:</w:t>
      </w:r>
      <w:r w:rsidRPr="007C034F">
        <w:rPr>
          <w:rFonts w:asciiTheme="majorBidi" w:hAnsiTheme="majorBidi" w:cstheme="majorBidi"/>
          <w:sz w:val="24"/>
          <w:szCs w:val="24"/>
        </w:rPr>
        <w:t xml:space="preserve"> </w:t>
      </w:r>
      <w:r w:rsidR="000B23D9" w:rsidRPr="007C034F">
        <w:rPr>
          <w:rFonts w:asciiTheme="majorBidi" w:hAnsiTheme="majorBidi" w:cstheme="majorBidi"/>
          <w:b/>
          <w:bCs/>
          <w:sz w:val="24"/>
          <w:szCs w:val="24"/>
        </w:rPr>
        <w:t>Dr.</w:t>
      </w:r>
      <w:r w:rsidR="00A356DF" w:rsidRPr="007C034F">
        <w:rPr>
          <w:rFonts w:asciiTheme="majorBidi" w:hAnsiTheme="majorBidi" w:cstheme="majorBidi"/>
          <w:b/>
          <w:bCs/>
          <w:sz w:val="24"/>
          <w:szCs w:val="24"/>
        </w:rPr>
        <w:t xml:space="preserve"> Meirav</w:t>
      </w:r>
      <w:r w:rsidRPr="007C034F">
        <w:rPr>
          <w:rFonts w:asciiTheme="majorBidi" w:hAnsiTheme="majorBidi" w:cstheme="majorBidi"/>
          <w:b/>
          <w:bCs/>
          <w:sz w:val="24"/>
          <w:szCs w:val="24"/>
        </w:rPr>
        <w:t xml:space="preserve"> Aharon-Gutman</w:t>
      </w:r>
      <w:r w:rsidR="000E4E95" w:rsidRPr="007C034F">
        <w:rPr>
          <w:rFonts w:asciiTheme="majorBidi" w:hAnsiTheme="majorBidi" w:cstheme="majorBidi"/>
          <w:sz w:val="24"/>
          <w:szCs w:val="24"/>
        </w:rPr>
        <w:t>;</w:t>
      </w:r>
      <w:r w:rsidRPr="007C034F">
        <w:rPr>
          <w:rFonts w:asciiTheme="majorBidi" w:hAnsiTheme="majorBidi" w:cstheme="majorBidi"/>
          <w:sz w:val="24"/>
          <w:szCs w:val="24"/>
        </w:rPr>
        <w:t xml:space="preserve"> </w:t>
      </w:r>
      <w:r w:rsidR="006303B3" w:rsidRPr="007C034F">
        <w:rPr>
          <w:rFonts w:asciiTheme="majorBidi" w:hAnsiTheme="majorBidi" w:cstheme="majorBidi"/>
          <w:sz w:val="24"/>
          <w:szCs w:val="24"/>
        </w:rPr>
        <w:t xml:space="preserve">Associate </w:t>
      </w:r>
      <w:r w:rsidR="0049426A" w:rsidRPr="007C034F">
        <w:rPr>
          <w:rFonts w:asciiTheme="majorBidi" w:hAnsiTheme="majorBidi" w:cstheme="majorBidi"/>
          <w:sz w:val="24"/>
          <w:szCs w:val="24"/>
        </w:rPr>
        <w:t>Supervisor</w:t>
      </w:r>
      <w:r w:rsidR="000E4E95" w:rsidRPr="007C034F">
        <w:rPr>
          <w:rFonts w:asciiTheme="majorBidi" w:hAnsiTheme="majorBidi" w:cstheme="majorBidi"/>
          <w:sz w:val="24"/>
          <w:szCs w:val="24"/>
        </w:rPr>
        <w:t>:</w:t>
      </w:r>
      <w:r w:rsidR="00A356DF" w:rsidRPr="007C034F">
        <w:rPr>
          <w:rFonts w:asciiTheme="majorBidi" w:hAnsiTheme="majorBidi" w:cstheme="majorBidi"/>
          <w:sz w:val="24"/>
          <w:szCs w:val="24"/>
        </w:rPr>
        <w:t xml:space="preserve"> </w:t>
      </w:r>
      <w:r w:rsidR="0049426A" w:rsidRPr="007C034F">
        <w:rPr>
          <w:rFonts w:asciiTheme="majorBidi" w:hAnsiTheme="majorBidi" w:cstheme="majorBidi"/>
          <w:sz w:val="24"/>
          <w:szCs w:val="24"/>
        </w:rPr>
        <w:t>Assoc.</w:t>
      </w:r>
      <w:r w:rsidR="00D13175" w:rsidRPr="007C034F">
        <w:rPr>
          <w:rFonts w:asciiTheme="majorBidi" w:hAnsiTheme="majorBidi" w:cstheme="majorBidi"/>
          <w:sz w:val="24"/>
          <w:szCs w:val="24"/>
        </w:rPr>
        <w:t xml:space="preserve"> </w:t>
      </w:r>
      <w:r w:rsidR="00A356DF" w:rsidRPr="007C034F">
        <w:rPr>
          <w:rFonts w:asciiTheme="majorBidi" w:hAnsiTheme="majorBidi" w:cstheme="majorBidi"/>
          <w:sz w:val="24"/>
          <w:szCs w:val="24"/>
        </w:rPr>
        <w:t>Prof</w:t>
      </w:r>
      <w:r w:rsidR="0049426A" w:rsidRPr="007C034F">
        <w:rPr>
          <w:rFonts w:asciiTheme="majorBidi" w:hAnsiTheme="majorBidi" w:cstheme="majorBidi"/>
          <w:sz w:val="24"/>
          <w:szCs w:val="24"/>
        </w:rPr>
        <w:t>.</w:t>
      </w:r>
      <w:r w:rsidR="00A356DF" w:rsidRPr="007C034F">
        <w:rPr>
          <w:rFonts w:asciiTheme="majorBidi" w:hAnsiTheme="majorBidi" w:cstheme="majorBidi"/>
          <w:sz w:val="24"/>
          <w:szCs w:val="24"/>
        </w:rPr>
        <w:t xml:space="preserve"> Pnina</w:t>
      </w:r>
      <w:r w:rsidRPr="007C034F">
        <w:rPr>
          <w:rFonts w:asciiTheme="majorBidi" w:hAnsiTheme="majorBidi" w:cstheme="majorBidi"/>
          <w:sz w:val="24"/>
          <w:szCs w:val="24"/>
        </w:rPr>
        <w:t xml:space="preserve"> Plaut.  </w:t>
      </w:r>
    </w:p>
    <w:p w14:paraId="73796393" w14:textId="280FDCA9" w:rsidR="00B31509" w:rsidRPr="007C034F" w:rsidRDefault="00B31509" w:rsidP="0009422D">
      <w:pPr>
        <w:spacing w:after="120" w:line="360" w:lineRule="auto"/>
        <w:ind w:left="720"/>
        <w:rPr>
          <w:rFonts w:asciiTheme="majorBidi" w:hAnsiTheme="majorBidi" w:cstheme="majorBidi"/>
          <w:sz w:val="24"/>
          <w:szCs w:val="24"/>
        </w:rPr>
      </w:pPr>
      <w:r w:rsidRPr="007C034F">
        <w:rPr>
          <w:rFonts w:asciiTheme="majorBidi" w:hAnsiTheme="majorBidi" w:cstheme="majorBidi"/>
          <w:sz w:val="24"/>
          <w:szCs w:val="24"/>
        </w:rPr>
        <w:t xml:space="preserve">Current employment: </w:t>
      </w:r>
      <w:r w:rsidR="003545FF" w:rsidRPr="007C034F">
        <w:rPr>
          <w:rFonts w:asciiTheme="majorBidi" w:hAnsiTheme="majorBidi" w:cstheme="majorBidi"/>
          <w:sz w:val="24"/>
          <w:szCs w:val="24"/>
        </w:rPr>
        <w:t xml:space="preserve">Municipality of </w:t>
      </w:r>
      <w:r w:rsidRPr="007C034F">
        <w:rPr>
          <w:rFonts w:asciiTheme="majorBidi" w:hAnsiTheme="majorBidi" w:cstheme="majorBidi"/>
          <w:sz w:val="24"/>
          <w:szCs w:val="24"/>
        </w:rPr>
        <w:t>Nof Hagalil</w:t>
      </w:r>
      <w:r w:rsidR="000E4E95" w:rsidRPr="007C034F">
        <w:rPr>
          <w:rFonts w:asciiTheme="majorBidi" w:hAnsiTheme="majorBidi" w:cstheme="majorBidi"/>
          <w:sz w:val="24"/>
          <w:szCs w:val="24"/>
        </w:rPr>
        <w:t xml:space="preserve">, </w:t>
      </w:r>
      <w:r w:rsidRPr="007C034F">
        <w:rPr>
          <w:rFonts w:asciiTheme="majorBidi" w:hAnsiTheme="majorBidi" w:cstheme="majorBidi"/>
          <w:sz w:val="24"/>
          <w:szCs w:val="24"/>
        </w:rPr>
        <w:t>Planner.</w:t>
      </w:r>
    </w:p>
    <w:p w14:paraId="12EE06ED" w14:textId="775EFC88" w:rsidR="00B31509" w:rsidRPr="007C034F" w:rsidRDefault="00B31509" w:rsidP="0009422D">
      <w:pPr>
        <w:numPr>
          <w:ilvl w:val="0"/>
          <w:numId w:val="4"/>
        </w:numPr>
        <w:spacing w:after="120" w:line="360" w:lineRule="auto"/>
        <w:rPr>
          <w:rFonts w:asciiTheme="majorBidi" w:hAnsiTheme="majorBidi" w:cstheme="majorBidi"/>
          <w:sz w:val="24"/>
          <w:szCs w:val="24"/>
        </w:rPr>
      </w:pPr>
      <w:r w:rsidRPr="007C034F">
        <w:rPr>
          <w:rFonts w:asciiTheme="majorBidi" w:hAnsiTheme="majorBidi" w:cstheme="majorBidi"/>
          <w:b/>
          <w:bCs/>
          <w:sz w:val="24"/>
          <w:szCs w:val="24"/>
        </w:rPr>
        <w:t>Yarden Diskin.</w:t>
      </w:r>
      <w:r w:rsidRPr="007C034F">
        <w:rPr>
          <w:rFonts w:asciiTheme="majorBidi" w:hAnsiTheme="majorBidi" w:cstheme="majorBidi"/>
          <w:sz w:val="24"/>
          <w:szCs w:val="24"/>
        </w:rPr>
        <w:t xml:space="preserve"> 2020</w:t>
      </w:r>
      <w:r w:rsidR="009341CA" w:rsidRPr="007C034F">
        <w:rPr>
          <w:rFonts w:asciiTheme="majorBidi" w:hAnsiTheme="majorBidi" w:cstheme="majorBidi"/>
          <w:sz w:val="24"/>
          <w:szCs w:val="24"/>
          <w:rtl/>
        </w:rPr>
        <w:t xml:space="preserve"> </w:t>
      </w:r>
      <w:r w:rsidRPr="007C034F">
        <w:rPr>
          <w:rFonts w:asciiTheme="majorBidi" w:hAnsiTheme="majorBidi" w:cstheme="majorBidi"/>
          <w:sz w:val="24"/>
          <w:szCs w:val="24"/>
        </w:rPr>
        <w:t xml:space="preserve">“The Airbnb platform as a collective identity agent analysis of the interaction between apartment, building, and neighborhood.” </w:t>
      </w:r>
      <w:bookmarkStart w:id="11" w:name="_Hlk532725051"/>
      <w:r w:rsidRPr="007C034F">
        <w:rPr>
          <w:rFonts w:asciiTheme="majorBidi" w:hAnsiTheme="majorBidi" w:cstheme="majorBidi"/>
          <w:sz w:val="24"/>
          <w:szCs w:val="24"/>
        </w:rPr>
        <w:t xml:space="preserve">Principal Supervisor: </w:t>
      </w:r>
      <w:r w:rsidR="000B23D9" w:rsidRPr="007C034F">
        <w:rPr>
          <w:rFonts w:asciiTheme="majorBidi" w:hAnsiTheme="majorBidi" w:cstheme="majorBidi"/>
          <w:b/>
          <w:bCs/>
          <w:sz w:val="24"/>
          <w:szCs w:val="24"/>
        </w:rPr>
        <w:t>Dr.</w:t>
      </w:r>
      <w:r w:rsidRPr="007C034F">
        <w:rPr>
          <w:rFonts w:asciiTheme="majorBidi" w:hAnsiTheme="majorBidi" w:cstheme="majorBidi"/>
          <w:b/>
          <w:bCs/>
          <w:sz w:val="24"/>
          <w:szCs w:val="24"/>
        </w:rPr>
        <w:t xml:space="preserve"> Meirav Aharon-Gutman</w:t>
      </w:r>
      <w:r w:rsidRPr="007C034F">
        <w:rPr>
          <w:rFonts w:asciiTheme="majorBidi" w:hAnsiTheme="majorBidi" w:cstheme="majorBidi"/>
          <w:sz w:val="24"/>
          <w:szCs w:val="24"/>
        </w:rPr>
        <w:t xml:space="preserve">. </w:t>
      </w:r>
    </w:p>
    <w:p w14:paraId="508C63C6" w14:textId="72DD8E6C" w:rsidR="00B31509" w:rsidRPr="007C034F" w:rsidRDefault="00E43578" w:rsidP="0009422D">
      <w:pPr>
        <w:numPr>
          <w:ilvl w:val="0"/>
          <w:numId w:val="4"/>
        </w:numPr>
        <w:spacing w:after="120" w:line="360" w:lineRule="auto"/>
        <w:ind w:left="714" w:hanging="357"/>
        <w:rPr>
          <w:rFonts w:asciiTheme="majorBidi" w:hAnsiTheme="majorBidi" w:cstheme="majorBidi"/>
          <w:sz w:val="24"/>
          <w:szCs w:val="24"/>
        </w:rPr>
      </w:pPr>
      <w:r w:rsidRPr="007C034F">
        <w:rPr>
          <w:rFonts w:asciiTheme="majorBidi" w:hAnsiTheme="majorBidi" w:cstheme="majorBidi"/>
          <w:b/>
          <w:bCs/>
          <w:sz w:val="24"/>
          <w:szCs w:val="24"/>
        </w:rPr>
        <w:t xml:space="preserve"> </w:t>
      </w:r>
      <w:r w:rsidR="00B31509" w:rsidRPr="007C034F">
        <w:rPr>
          <w:rFonts w:asciiTheme="majorBidi" w:hAnsiTheme="majorBidi" w:cstheme="majorBidi"/>
          <w:b/>
          <w:bCs/>
          <w:sz w:val="24"/>
          <w:szCs w:val="24"/>
        </w:rPr>
        <w:t>Hadar Avniel.</w:t>
      </w:r>
      <w:r w:rsidR="00B31509" w:rsidRPr="007C034F">
        <w:rPr>
          <w:rFonts w:asciiTheme="majorBidi" w:hAnsiTheme="majorBidi" w:cstheme="majorBidi"/>
          <w:sz w:val="24"/>
          <w:szCs w:val="24"/>
        </w:rPr>
        <w:t xml:space="preserve"> 2021</w:t>
      </w:r>
      <w:r w:rsidR="009341CA" w:rsidRPr="007C034F">
        <w:rPr>
          <w:rFonts w:asciiTheme="majorBidi" w:hAnsiTheme="majorBidi" w:cstheme="majorBidi"/>
          <w:sz w:val="24"/>
          <w:szCs w:val="24"/>
          <w:rtl/>
        </w:rPr>
        <w:t xml:space="preserve"> </w:t>
      </w:r>
      <w:r w:rsidR="00B31509" w:rsidRPr="007C034F">
        <w:rPr>
          <w:rFonts w:asciiTheme="majorBidi" w:hAnsiTheme="majorBidi" w:cstheme="majorBidi"/>
          <w:sz w:val="24"/>
          <w:szCs w:val="24"/>
        </w:rPr>
        <w:t xml:space="preserve">“A military coup? On the reciprocal relations </w:t>
      </w:r>
      <w:r w:rsidR="00115950" w:rsidRPr="007C034F">
        <w:rPr>
          <w:rFonts w:asciiTheme="majorBidi" w:hAnsiTheme="majorBidi" w:cstheme="majorBidi"/>
          <w:sz w:val="24"/>
          <w:szCs w:val="24"/>
        </w:rPr>
        <w:t>between military</w:t>
      </w:r>
      <w:r w:rsidR="00B31509" w:rsidRPr="007C034F">
        <w:rPr>
          <w:rFonts w:asciiTheme="majorBidi" w:hAnsiTheme="majorBidi" w:cstheme="majorBidi"/>
          <w:sz w:val="24"/>
          <w:szCs w:val="24"/>
        </w:rPr>
        <w:t xml:space="preserve"> and civilian neighborhoods: Yavneh as a case study.” Principal Supervisor: </w:t>
      </w:r>
      <w:r w:rsidR="00B31509" w:rsidRPr="007C034F">
        <w:rPr>
          <w:rFonts w:asciiTheme="majorBidi" w:hAnsiTheme="majorBidi" w:cstheme="majorBidi"/>
          <w:b/>
          <w:bCs/>
          <w:sz w:val="24"/>
          <w:szCs w:val="24"/>
        </w:rPr>
        <w:t>Dr. Meirav Aharon-Gutman</w:t>
      </w:r>
      <w:r w:rsidR="00E0691F" w:rsidRPr="007C034F">
        <w:rPr>
          <w:rFonts w:asciiTheme="majorBidi" w:hAnsiTheme="majorBidi" w:cstheme="majorBidi"/>
          <w:sz w:val="24"/>
          <w:szCs w:val="24"/>
        </w:rPr>
        <w:t>.</w:t>
      </w:r>
      <w:r w:rsidR="00B31509" w:rsidRPr="007C034F">
        <w:rPr>
          <w:rFonts w:asciiTheme="majorBidi" w:hAnsiTheme="majorBidi" w:cstheme="majorBidi"/>
          <w:sz w:val="24"/>
          <w:szCs w:val="24"/>
        </w:rPr>
        <w:t xml:space="preserve"> </w:t>
      </w:r>
    </w:p>
    <w:p w14:paraId="34DC8D2E" w14:textId="51E721E2" w:rsidR="00B31509" w:rsidRPr="007C034F" w:rsidRDefault="00B31509" w:rsidP="0009422D">
      <w:pPr>
        <w:spacing w:after="120" w:line="360" w:lineRule="auto"/>
        <w:ind w:left="720"/>
        <w:rPr>
          <w:rFonts w:asciiTheme="majorBidi" w:hAnsiTheme="majorBidi" w:cstheme="majorBidi"/>
          <w:sz w:val="24"/>
          <w:szCs w:val="24"/>
        </w:rPr>
      </w:pPr>
      <w:r w:rsidRPr="007C034F">
        <w:rPr>
          <w:rFonts w:asciiTheme="majorBidi" w:hAnsiTheme="majorBidi" w:cstheme="majorBidi"/>
          <w:sz w:val="24"/>
          <w:szCs w:val="24"/>
        </w:rPr>
        <w:t xml:space="preserve">Current employment: </w:t>
      </w:r>
      <w:r w:rsidR="00E0691F" w:rsidRPr="007C034F">
        <w:rPr>
          <w:rFonts w:asciiTheme="majorBidi" w:hAnsiTheme="majorBidi" w:cstheme="majorBidi"/>
          <w:sz w:val="24"/>
          <w:szCs w:val="24"/>
        </w:rPr>
        <w:t xml:space="preserve">Municipality of </w:t>
      </w:r>
      <w:r w:rsidRPr="007C034F">
        <w:rPr>
          <w:rFonts w:asciiTheme="majorBidi" w:hAnsiTheme="majorBidi" w:cstheme="majorBidi"/>
          <w:sz w:val="24"/>
          <w:szCs w:val="24"/>
        </w:rPr>
        <w:t>Petach Tikva</w:t>
      </w:r>
      <w:r w:rsidR="00E0691F" w:rsidRPr="007C034F">
        <w:rPr>
          <w:rFonts w:asciiTheme="majorBidi" w:hAnsiTheme="majorBidi" w:cstheme="majorBidi"/>
          <w:sz w:val="24"/>
          <w:szCs w:val="24"/>
        </w:rPr>
        <w:t xml:space="preserve">, </w:t>
      </w:r>
      <w:r w:rsidRPr="007C034F">
        <w:rPr>
          <w:rFonts w:asciiTheme="majorBidi" w:hAnsiTheme="majorBidi" w:cstheme="majorBidi"/>
          <w:sz w:val="24"/>
          <w:szCs w:val="24"/>
        </w:rPr>
        <w:t>Planner</w:t>
      </w:r>
      <w:r w:rsidR="00E0691F" w:rsidRPr="007C034F">
        <w:rPr>
          <w:rFonts w:asciiTheme="majorBidi" w:hAnsiTheme="majorBidi" w:cstheme="majorBidi"/>
          <w:sz w:val="24"/>
          <w:szCs w:val="24"/>
        </w:rPr>
        <w:t>.</w:t>
      </w:r>
    </w:p>
    <w:p w14:paraId="0C20E6EB" w14:textId="64B0AE6F" w:rsidR="00B31509" w:rsidRPr="007C034F" w:rsidRDefault="00E43578" w:rsidP="0009422D">
      <w:pPr>
        <w:numPr>
          <w:ilvl w:val="0"/>
          <w:numId w:val="4"/>
        </w:numPr>
        <w:spacing w:after="120" w:line="360" w:lineRule="auto"/>
        <w:ind w:left="714" w:hanging="357"/>
        <w:rPr>
          <w:rFonts w:asciiTheme="majorBidi" w:hAnsiTheme="majorBidi" w:cstheme="majorBidi"/>
          <w:sz w:val="24"/>
          <w:szCs w:val="24"/>
        </w:rPr>
      </w:pPr>
      <w:r w:rsidRPr="007C034F">
        <w:rPr>
          <w:rFonts w:asciiTheme="majorBidi" w:hAnsiTheme="majorBidi" w:cstheme="majorBidi"/>
          <w:b/>
          <w:bCs/>
          <w:sz w:val="24"/>
          <w:szCs w:val="24"/>
        </w:rPr>
        <w:t xml:space="preserve"> </w:t>
      </w:r>
      <w:r w:rsidR="00B31509" w:rsidRPr="007C034F">
        <w:rPr>
          <w:rFonts w:asciiTheme="majorBidi" w:hAnsiTheme="majorBidi" w:cstheme="majorBidi"/>
          <w:b/>
          <w:bCs/>
          <w:sz w:val="24"/>
          <w:szCs w:val="24"/>
        </w:rPr>
        <w:t>Shai Sussman</w:t>
      </w:r>
      <w:r w:rsidR="00B31509" w:rsidRPr="007C034F">
        <w:rPr>
          <w:rFonts w:asciiTheme="majorBidi" w:hAnsiTheme="majorBidi" w:cstheme="majorBidi"/>
          <w:sz w:val="24"/>
          <w:szCs w:val="24"/>
        </w:rPr>
        <w:t xml:space="preserve">. 2021 “Examining the applicability and usages of agent-based modeling in the urban renewal domain.” Principle Supervisor: </w:t>
      </w:r>
      <w:r w:rsidR="00B31509" w:rsidRPr="007C034F">
        <w:rPr>
          <w:rFonts w:asciiTheme="majorBidi" w:hAnsiTheme="majorBidi" w:cstheme="majorBidi"/>
          <w:b/>
          <w:bCs/>
          <w:sz w:val="24"/>
          <w:szCs w:val="24"/>
        </w:rPr>
        <w:t>Dr. Meirav Aharon-Gutman</w:t>
      </w:r>
      <w:r w:rsidRPr="007C034F">
        <w:rPr>
          <w:rFonts w:asciiTheme="majorBidi" w:hAnsiTheme="majorBidi" w:cstheme="majorBidi"/>
          <w:sz w:val="24"/>
          <w:szCs w:val="24"/>
        </w:rPr>
        <w:t>.</w:t>
      </w:r>
      <w:r w:rsidR="00B31509" w:rsidRPr="007C034F">
        <w:rPr>
          <w:rFonts w:asciiTheme="majorBidi" w:hAnsiTheme="majorBidi" w:cstheme="majorBidi"/>
          <w:sz w:val="24"/>
          <w:szCs w:val="24"/>
        </w:rPr>
        <w:t xml:space="preserve"> </w:t>
      </w:r>
    </w:p>
    <w:p w14:paraId="65478A9A" w14:textId="7E21CBEF" w:rsidR="00B31509" w:rsidRPr="007C034F" w:rsidRDefault="00B31509" w:rsidP="0009422D">
      <w:pPr>
        <w:spacing w:after="120" w:line="360" w:lineRule="auto"/>
        <w:ind w:left="720"/>
        <w:rPr>
          <w:rFonts w:asciiTheme="majorBidi" w:hAnsiTheme="majorBidi" w:cstheme="majorBidi"/>
          <w:sz w:val="24"/>
          <w:szCs w:val="24"/>
        </w:rPr>
      </w:pPr>
      <w:r w:rsidRPr="007C034F">
        <w:rPr>
          <w:rFonts w:asciiTheme="majorBidi" w:hAnsiTheme="majorBidi" w:cstheme="majorBidi"/>
          <w:sz w:val="24"/>
          <w:szCs w:val="24"/>
          <w:shd w:val="clear" w:color="auto" w:fill="FFFFFF"/>
        </w:rPr>
        <w:t>Current employment: Geospatial-Data Scientist</w:t>
      </w:r>
      <w:r w:rsidR="000E4E95" w:rsidRPr="007C034F">
        <w:rPr>
          <w:rFonts w:asciiTheme="majorBidi" w:hAnsiTheme="majorBidi" w:cstheme="majorBidi"/>
          <w:sz w:val="24"/>
          <w:szCs w:val="24"/>
          <w:shd w:val="clear" w:color="auto" w:fill="FFFFFF"/>
        </w:rPr>
        <w:t>.</w:t>
      </w:r>
    </w:p>
    <w:p w14:paraId="049D2FDC" w14:textId="118576C9" w:rsidR="00B31509" w:rsidRPr="007C034F" w:rsidRDefault="00B31509" w:rsidP="0009422D">
      <w:pPr>
        <w:numPr>
          <w:ilvl w:val="0"/>
          <w:numId w:val="4"/>
        </w:numPr>
        <w:spacing w:after="120" w:line="360" w:lineRule="auto"/>
        <w:ind w:left="714" w:hanging="357"/>
        <w:rPr>
          <w:rFonts w:asciiTheme="majorBidi" w:hAnsiTheme="majorBidi" w:cstheme="majorBidi"/>
          <w:sz w:val="24"/>
          <w:szCs w:val="24"/>
        </w:rPr>
      </w:pPr>
      <w:r w:rsidRPr="007C034F">
        <w:rPr>
          <w:rFonts w:asciiTheme="majorBidi" w:hAnsiTheme="majorBidi" w:cstheme="majorBidi"/>
          <w:b/>
          <w:bCs/>
          <w:sz w:val="24"/>
          <w:szCs w:val="24"/>
        </w:rPr>
        <w:t>Hagar Srulovitch.</w:t>
      </w:r>
      <w:r w:rsidR="004B4530" w:rsidRPr="007C034F">
        <w:rPr>
          <w:rFonts w:asciiTheme="majorBidi" w:hAnsiTheme="majorBidi" w:cstheme="majorBidi"/>
          <w:b/>
          <w:bCs/>
          <w:sz w:val="24"/>
          <w:szCs w:val="24"/>
          <w:rtl/>
        </w:rPr>
        <w:t xml:space="preserve"> </w:t>
      </w:r>
      <w:r w:rsidRPr="007C034F">
        <w:rPr>
          <w:rFonts w:asciiTheme="majorBidi" w:hAnsiTheme="majorBidi" w:cstheme="majorBidi"/>
          <w:sz w:val="24"/>
          <w:szCs w:val="24"/>
        </w:rPr>
        <w:t>2021</w:t>
      </w:r>
      <w:r w:rsidRPr="007C034F">
        <w:rPr>
          <w:rFonts w:asciiTheme="majorBidi" w:hAnsiTheme="majorBidi" w:cstheme="majorBidi"/>
          <w:b/>
          <w:bCs/>
          <w:sz w:val="24"/>
          <w:szCs w:val="24"/>
        </w:rPr>
        <w:t xml:space="preserve"> “</w:t>
      </w:r>
      <w:r w:rsidRPr="007C034F">
        <w:rPr>
          <w:rFonts w:asciiTheme="majorBidi" w:hAnsiTheme="majorBidi" w:cstheme="majorBidi"/>
          <w:sz w:val="24"/>
          <w:szCs w:val="24"/>
        </w:rPr>
        <w:t>Could games support decision-making processes in urban planning?</w:t>
      </w:r>
      <w:r w:rsidRPr="007C034F">
        <w:rPr>
          <w:rFonts w:asciiTheme="majorBidi" w:hAnsiTheme="majorBidi" w:cstheme="majorBidi"/>
          <w:sz w:val="24"/>
          <w:szCs w:val="24"/>
          <w:rtl/>
        </w:rPr>
        <w:t xml:space="preserve"> </w:t>
      </w:r>
      <w:r w:rsidRPr="007C034F">
        <w:rPr>
          <w:rFonts w:asciiTheme="majorBidi" w:hAnsiTheme="majorBidi" w:cstheme="majorBidi"/>
          <w:sz w:val="24"/>
          <w:szCs w:val="24"/>
        </w:rPr>
        <w:t>The Influence of geo-games on decision making processes in urban planning: The renewal of the Talpiot market as a case study</w:t>
      </w:r>
      <w:r w:rsidR="00574EF9" w:rsidRPr="007C034F">
        <w:rPr>
          <w:rFonts w:asciiTheme="majorBidi" w:hAnsiTheme="majorBidi" w:cstheme="majorBidi"/>
          <w:sz w:val="24"/>
          <w:szCs w:val="24"/>
        </w:rPr>
        <w:t>".</w:t>
      </w:r>
      <w:r w:rsidRPr="007C034F">
        <w:rPr>
          <w:rFonts w:asciiTheme="majorBidi" w:hAnsiTheme="majorBidi" w:cstheme="majorBidi"/>
          <w:sz w:val="24"/>
          <w:szCs w:val="24"/>
        </w:rPr>
        <w:t xml:space="preserve"> Principal Supervisor: </w:t>
      </w:r>
      <w:r w:rsidRPr="007C034F">
        <w:rPr>
          <w:rFonts w:asciiTheme="majorBidi" w:hAnsiTheme="majorBidi" w:cstheme="majorBidi"/>
          <w:b/>
          <w:bCs/>
          <w:sz w:val="24"/>
          <w:szCs w:val="24"/>
        </w:rPr>
        <w:t>Dr. Meirav Aharon-Gutman</w:t>
      </w:r>
      <w:r w:rsidR="00DA1C9C" w:rsidRPr="007C034F">
        <w:rPr>
          <w:rFonts w:asciiTheme="majorBidi" w:hAnsiTheme="majorBidi" w:cstheme="majorBidi"/>
          <w:sz w:val="24"/>
          <w:szCs w:val="24"/>
        </w:rPr>
        <w:t>.</w:t>
      </w:r>
      <w:r w:rsidRPr="007C034F">
        <w:rPr>
          <w:rFonts w:asciiTheme="majorBidi" w:hAnsiTheme="majorBidi" w:cstheme="majorBidi"/>
          <w:sz w:val="24"/>
          <w:szCs w:val="24"/>
        </w:rPr>
        <w:t xml:space="preserve"> </w:t>
      </w:r>
    </w:p>
    <w:p w14:paraId="1D41AC58" w14:textId="0E18CA63" w:rsidR="00B31509" w:rsidRPr="007C034F" w:rsidRDefault="00B31509" w:rsidP="0009422D">
      <w:pPr>
        <w:spacing w:after="120" w:line="360" w:lineRule="auto"/>
        <w:ind w:left="720"/>
        <w:rPr>
          <w:rFonts w:asciiTheme="majorBidi" w:hAnsiTheme="majorBidi" w:cstheme="majorBidi"/>
          <w:sz w:val="24"/>
          <w:szCs w:val="24"/>
        </w:rPr>
      </w:pPr>
      <w:r w:rsidRPr="007C034F">
        <w:rPr>
          <w:rFonts w:asciiTheme="majorBidi" w:hAnsiTheme="majorBidi" w:cstheme="majorBidi"/>
          <w:sz w:val="24"/>
          <w:szCs w:val="24"/>
        </w:rPr>
        <w:t>Current employment: PhD Candidate, Hebrew University, Jerusalem</w:t>
      </w:r>
      <w:r w:rsidR="000E4E95" w:rsidRPr="007C034F">
        <w:rPr>
          <w:rFonts w:asciiTheme="majorBidi" w:hAnsiTheme="majorBidi" w:cstheme="majorBidi"/>
          <w:sz w:val="24"/>
          <w:szCs w:val="24"/>
        </w:rPr>
        <w:t>.</w:t>
      </w:r>
    </w:p>
    <w:p w14:paraId="5F7B0344" w14:textId="007CC8BD" w:rsidR="00361371" w:rsidRPr="007C034F" w:rsidRDefault="00361371" w:rsidP="00FC357A">
      <w:pPr>
        <w:pStyle w:val="ListParagraph"/>
        <w:numPr>
          <w:ilvl w:val="0"/>
          <w:numId w:val="4"/>
        </w:numPr>
        <w:pBdr>
          <w:top w:val="nil"/>
          <w:left w:val="nil"/>
          <w:bottom w:val="nil"/>
          <w:right w:val="nil"/>
          <w:between w:val="nil"/>
          <w:bar w:val="nil"/>
        </w:pBdr>
        <w:bidi w:val="0"/>
        <w:spacing w:after="120" w:line="360" w:lineRule="auto"/>
        <w:ind w:right="-563"/>
        <w:rPr>
          <w:rFonts w:asciiTheme="majorBidi" w:eastAsia="Arial Unicode MS" w:hAnsiTheme="majorBidi" w:cstheme="majorBidi"/>
          <w:sz w:val="24"/>
          <w:szCs w:val="24"/>
          <w:u w:color="000000"/>
          <w:bdr w:val="nil"/>
          <w:lang w:eastAsia="en-AU"/>
        </w:rPr>
      </w:pPr>
      <w:r w:rsidRPr="007C034F">
        <w:rPr>
          <w:rFonts w:asciiTheme="majorBidi" w:eastAsia="Arial Unicode MS" w:hAnsiTheme="majorBidi" w:cstheme="majorBidi"/>
          <w:b/>
          <w:bCs/>
          <w:sz w:val="24"/>
          <w:szCs w:val="24"/>
          <w:u w:color="000000"/>
          <w:bdr w:val="nil"/>
          <w:lang w:eastAsia="en-AU"/>
        </w:rPr>
        <w:t xml:space="preserve">Anne Axel. 2023 </w:t>
      </w:r>
      <w:r w:rsidRPr="007C034F">
        <w:rPr>
          <w:rFonts w:asciiTheme="majorBidi" w:eastAsia="Arial Unicode MS" w:hAnsiTheme="majorBidi" w:cstheme="majorBidi"/>
          <w:sz w:val="24"/>
          <w:szCs w:val="24"/>
          <w:u w:color="000000"/>
          <w:bdr w:val="nil"/>
          <w:lang w:eastAsia="en-AU"/>
        </w:rPr>
        <w:t xml:space="preserve">“How can digital tools be utilized to formulate urban public policy for ageing </w:t>
      </w:r>
      <w:r w:rsidRPr="007C034F">
        <w:rPr>
          <w:rFonts w:asciiTheme="majorBidi" w:eastAsia="Arial Unicode MS" w:hAnsiTheme="majorBidi" w:cstheme="majorBidi" w:hint="cs"/>
          <w:sz w:val="24"/>
          <w:szCs w:val="24"/>
          <w:u w:color="000000"/>
          <w:bdr w:val="nil"/>
          <w:rtl/>
          <w:lang w:eastAsia="en-AU"/>
        </w:rPr>
        <w:t xml:space="preserve"> </w:t>
      </w:r>
      <w:r w:rsidRPr="007C034F">
        <w:rPr>
          <w:rFonts w:asciiTheme="majorBidi" w:eastAsia="Arial Unicode MS" w:hAnsiTheme="majorBidi" w:cstheme="majorBidi"/>
          <w:sz w:val="24"/>
          <w:szCs w:val="24"/>
          <w:bdr w:val="nil"/>
          <w:lang w:eastAsia="en-AU"/>
        </w:rPr>
        <w:t xml:space="preserve">populations?” </w:t>
      </w:r>
    </w:p>
    <w:bookmarkEnd w:id="11"/>
    <w:p w14:paraId="5FA67B90" w14:textId="77777777" w:rsidR="007C034F" w:rsidRDefault="00B31509" w:rsidP="007C034F">
      <w:pPr>
        <w:spacing w:after="120" w:line="360" w:lineRule="auto"/>
        <w:rPr>
          <w:rFonts w:asciiTheme="majorBidi" w:hAnsiTheme="majorBidi" w:cstheme="majorBidi"/>
          <w:sz w:val="24"/>
          <w:szCs w:val="24"/>
          <w:u w:val="single"/>
        </w:rPr>
      </w:pPr>
      <w:r w:rsidRPr="007C034F">
        <w:rPr>
          <w:rFonts w:asciiTheme="majorBidi" w:hAnsiTheme="majorBidi" w:cstheme="majorBidi"/>
          <w:sz w:val="24"/>
          <w:szCs w:val="24"/>
          <w:u w:val="single"/>
        </w:rPr>
        <w:t xml:space="preserve">Ph.D. DISSERTATIONS (IN PROGRESS) </w:t>
      </w:r>
    </w:p>
    <w:p w14:paraId="6383E9F1" w14:textId="77777777" w:rsidR="007C034F" w:rsidRDefault="00B31509" w:rsidP="007C034F">
      <w:pPr>
        <w:spacing w:after="120" w:line="360" w:lineRule="auto"/>
        <w:rPr>
          <w:rFonts w:asciiTheme="majorBidi" w:hAnsiTheme="majorBidi" w:cstheme="majorBidi"/>
          <w:sz w:val="24"/>
          <w:szCs w:val="24"/>
        </w:rPr>
      </w:pPr>
      <w:r w:rsidRPr="007C034F">
        <w:rPr>
          <w:rFonts w:asciiTheme="majorBidi" w:hAnsiTheme="majorBidi" w:cstheme="majorBidi"/>
          <w:b/>
          <w:bCs/>
          <w:sz w:val="24"/>
          <w:szCs w:val="24"/>
        </w:rPr>
        <w:t>Since 2019  Bat</w:t>
      </w:r>
      <w:r w:rsidR="00B66158" w:rsidRPr="007C034F">
        <w:rPr>
          <w:rFonts w:asciiTheme="majorBidi" w:hAnsiTheme="majorBidi" w:cstheme="majorBidi"/>
          <w:b/>
          <w:bCs/>
          <w:sz w:val="24"/>
          <w:szCs w:val="24"/>
        </w:rPr>
        <w:t xml:space="preserve">el </w:t>
      </w:r>
      <w:r w:rsidRPr="007C034F">
        <w:rPr>
          <w:rFonts w:asciiTheme="majorBidi" w:hAnsiTheme="majorBidi" w:cstheme="majorBidi"/>
          <w:b/>
          <w:bCs/>
          <w:sz w:val="24"/>
          <w:szCs w:val="24"/>
        </w:rPr>
        <w:t>Yos</w:t>
      </w:r>
      <w:r w:rsidR="00B66158" w:rsidRPr="007C034F">
        <w:rPr>
          <w:rFonts w:asciiTheme="majorBidi" w:hAnsiTheme="majorBidi" w:cstheme="majorBidi"/>
          <w:b/>
          <w:bCs/>
          <w:sz w:val="24"/>
          <w:szCs w:val="24"/>
        </w:rPr>
        <w:t>s</w:t>
      </w:r>
      <w:r w:rsidRPr="007C034F">
        <w:rPr>
          <w:rFonts w:asciiTheme="majorBidi" w:hAnsiTheme="majorBidi" w:cstheme="majorBidi"/>
          <w:b/>
          <w:bCs/>
          <w:sz w:val="24"/>
          <w:szCs w:val="24"/>
        </w:rPr>
        <w:t>ef</w:t>
      </w:r>
      <w:r w:rsidR="00B66158" w:rsidRPr="007C034F">
        <w:rPr>
          <w:rFonts w:asciiTheme="majorBidi" w:hAnsiTheme="majorBidi" w:cstheme="majorBidi"/>
          <w:b/>
          <w:bCs/>
          <w:sz w:val="24"/>
          <w:szCs w:val="24"/>
        </w:rPr>
        <w:t>-Ravid</w:t>
      </w:r>
      <w:r w:rsidRPr="007C034F">
        <w:rPr>
          <w:rFonts w:asciiTheme="majorBidi" w:hAnsiTheme="majorBidi" w:cstheme="majorBidi"/>
          <w:sz w:val="24"/>
          <w:szCs w:val="24"/>
        </w:rPr>
        <w:t xml:space="preserve"> </w:t>
      </w:r>
      <w:r w:rsidRPr="007C034F">
        <w:rPr>
          <w:rFonts w:asciiTheme="majorBidi" w:hAnsiTheme="majorBidi" w:cstheme="majorBidi"/>
          <w:b/>
          <w:bCs/>
          <w:sz w:val="24"/>
          <w:szCs w:val="24"/>
        </w:rPr>
        <w:t>2023</w:t>
      </w:r>
      <w:r w:rsidRPr="007C034F">
        <w:rPr>
          <w:rFonts w:asciiTheme="majorBidi" w:hAnsiTheme="majorBidi" w:cstheme="majorBidi"/>
          <w:sz w:val="24"/>
          <w:szCs w:val="24"/>
        </w:rPr>
        <w:t xml:space="preserve"> “</w:t>
      </w:r>
      <w:r w:rsidRPr="007C034F">
        <w:rPr>
          <w:rFonts w:asciiTheme="majorBidi" w:eastAsiaTheme="minorEastAsia" w:hAnsiTheme="majorBidi" w:cstheme="majorBidi"/>
          <w:sz w:val="24"/>
          <w:szCs w:val="24"/>
        </w:rPr>
        <w:t xml:space="preserve">A Procecial (Process-social) technology-based platform for inclusive urban planning.” </w:t>
      </w:r>
      <w:bookmarkStart w:id="12" w:name="_Hlk112582990"/>
      <w:r w:rsidRPr="007C034F">
        <w:rPr>
          <w:rFonts w:asciiTheme="majorBidi" w:hAnsiTheme="majorBidi" w:cstheme="majorBidi"/>
          <w:sz w:val="24"/>
          <w:szCs w:val="24"/>
        </w:rPr>
        <w:t xml:space="preserve">Principal Supervisor: </w:t>
      </w:r>
      <w:r w:rsidR="000B23D9" w:rsidRPr="007C034F">
        <w:rPr>
          <w:rFonts w:asciiTheme="majorBidi" w:hAnsiTheme="majorBidi" w:cstheme="majorBidi"/>
          <w:sz w:val="24"/>
          <w:szCs w:val="24"/>
        </w:rPr>
        <w:t>Dr.</w:t>
      </w:r>
      <w:r w:rsidRPr="007C034F">
        <w:rPr>
          <w:rFonts w:asciiTheme="majorBidi" w:hAnsiTheme="majorBidi" w:cstheme="majorBidi"/>
          <w:sz w:val="24"/>
          <w:szCs w:val="24"/>
        </w:rPr>
        <w:t xml:space="preserve"> Meirav Aharon. </w:t>
      </w:r>
      <w:bookmarkEnd w:id="12"/>
    </w:p>
    <w:p w14:paraId="788F44CD" w14:textId="7C7D0709" w:rsidR="00B31509" w:rsidRPr="007C034F" w:rsidRDefault="00B31509" w:rsidP="007C034F">
      <w:pPr>
        <w:spacing w:after="120" w:line="360" w:lineRule="auto"/>
        <w:rPr>
          <w:rFonts w:asciiTheme="majorBidi" w:hAnsiTheme="majorBidi" w:cstheme="majorBidi"/>
          <w:sz w:val="24"/>
          <w:szCs w:val="24"/>
        </w:rPr>
      </w:pPr>
      <w:r w:rsidRPr="007C034F">
        <w:rPr>
          <w:rFonts w:asciiTheme="majorBidi" w:hAnsiTheme="majorBidi" w:cstheme="majorBidi"/>
          <w:sz w:val="24"/>
          <w:szCs w:val="24"/>
          <w:shd w:val="clear" w:color="auto" w:fill="FFFFFF"/>
        </w:rPr>
        <w:t xml:space="preserve">Gutwirth Prize for </w:t>
      </w:r>
      <w:r w:rsidR="00DA1C9C" w:rsidRPr="007C034F">
        <w:rPr>
          <w:rFonts w:asciiTheme="majorBidi" w:hAnsiTheme="majorBidi" w:cstheme="majorBidi"/>
          <w:sz w:val="24"/>
          <w:szCs w:val="24"/>
          <w:shd w:val="clear" w:color="auto" w:fill="FFFFFF"/>
        </w:rPr>
        <w:t>A</w:t>
      </w:r>
      <w:r w:rsidRPr="007C034F">
        <w:rPr>
          <w:rFonts w:asciiTheme="majorBidi" w:hAnsiTheme="majorBidi" w:cstheme="majorBidi"/>
          <w:sz w:val="24"/>
          <w:szCs w:val="24"/>
          <w:shd w:val="clear" w:color="auto" w:fill="FFFFFF"/>
        </w:rPr>
        <w:t xml:space="preserve">cademic </w:t>
      </w:r>
      <w:r w:rsidR="00DA1C9C" w:rsidRPr="007C034F">
        <w:rPr>
          <w:rFonts w:asciiTheme="majorBidi" w:hAnsiTheme="majorBidi" w:cstheme="majorBidi"/>
          <w:sz w:val="24"/>
          <w:szCs w:val="24"/>
          <w:shd w:val="clear" w:color="auto" w:fill="FFFFFF"/>
        </w:rPr>
        <w:t>E</w:t>
      </w:r>
      <w:r w:rsidRPr="007C034F">
        <w:rPr>
          <w:rFonts w:asciiTheme="majorBidi" w:hAnsiTheme="majorBidi" w:cstheme="majorBidi"/>
          <w:sz w:val="24"/>
          <w:szCs w:val="24"/>
          <w:shd w:val="clear" w:color="auto" w:fill="FFFFFF"/>
        </w:rPr>
        <w:t>xcellence, Technion</w:t>
      </w:r>
      <w:r w:rsidR="006563BC" w:rsidRPr="007C034F">
        <w:rPr>
          <w:rFonts w:asciiTheme="majorBidi" w:hAnsiTheme="majorBidi" w:cstheme="majorBidi"/>
          <w:sz w:val="24"/>
          <w:szCs w:val="24"/>
          <w:shd w:val="clear" w:color="auto" w:fill="FFFFFF"/>
        </w:rPr>
        <w:t xml:space="preserve">, </w:t>
      </w:r>
      <w:r w:rsidR="73E433C3" w:rsidRPr="007C034F">
        <w:rPr>
          <w:rFonts w:asciiTheme="majorBidi" w:hAnsiTheme="majorBidi" w:cstheme="majorBidi"/>
          <w:sz w:val="24"/>
          <w:szCs w:val="24"/>
        </w:rPr>
        <w:t xml:space="preserve"> </w:t>
      </w:r>
      <w:r w:rsidRPr="007C034F">
        <w:rPr>
          <w:rFonts w:asciiTheme="majorBidi" w:hAnsiTheme="majorBidi" w:cstheme="majorBidi"/>
          <w:sz w:val="24"/>
          <w:szCs w:val="24"/>
        </w:rPr>
        <w:t xml:space="preserve">Student research prize for </w:t>
      </w:r>
      <w:r w:rsidR="00DA1C9C" w:rsidRPr="007C034F">
        <w:rPr>
          <w:rFonts w:asciiTheme="majorBidi" w:hAnsiTheme="majorBidi" w:cstheme="majorBidi"/>
          <w:sz w:val="24"/>
          <w:szCs w:val="24"/>
        </w:rPr>
        <w:t>c</w:t>
      </w:r>
      <w:r w:rsidRPr="007C034F">
        <w:rPr>
          <w:rFonts w:asciiTheme="majorBidi" w:hAnsiTheme="majorBidi" w:cstheme="majorBidi"/>
          <w:sz w:val="24"/>
          <w:szCs w:val="24"/>
        </w:rPr>
        <w:t xml:space="preserve">ross-disciplinary </w:t>
      </w:r>
      <w:r w:rsidR="00DA1C9C" w:rsidRPr="007C034F">
        <w:rPr>
          <w:rFonts w:asciiTheme="majorBidi" w:hAnsiTheme="majorBidi" w:cstheme="majorBidi"/>
          <w:sz w:val="24"/>
          <w:szCs w:val="24"/>
        </w:rPr>
        <w:t>c</w:t>
      </w:r>
      <w:r w:rsidRPr="007C034F">
        <w:rPr>
          <w:rFonts w:asciiTheme="majorBidi" w:hAnsiTheme="majorBidi" w:cstheme="majorBidi"/>
          <w:sz w:val="24"/>
          <w:szCs w:val="24"/>
        </w:rPr>
        <w:t xml:space="preserve">ollaboration in </w:t>
      </w:r>
      <w:r w:rsidR="00DA1C9C" w:rsidRPr="007C034F">
        <w:rPr>
          <w:rFonts w:asciiTheme="majorBidi" w:hAnsiTheme="majorBidi" w:cstheme="majorBidi"/>
          <w:sz w:val="24"/>
          <w:szCs w:val="24"/>
        </w:rPr>
        <w:t>d</w:t>
      </w:r>
      <w:r w:rsidRPr="007C034F">
        <w:rPr>
          <w:rFonts w:asciiTheme="majorBidi" w:hAnsiTheme="majorBidi" w:cstheme="majorBidi"/>
          <w:sz w:val="24"/>
          <w:szCs w:val="24"/>
        </w:rPr>
        <w:t xml:space="preserve">ata </w:t>
      </w:r>
      <w:r w:rsidR="00DA1C9C" w:rsidRPr="007C034F">
        <w:rPr>
          <w:rFonts w:asciiTheme="majorBidi" w:hAnsiTheme="majorBidi" w:cstheme="majorBidi"/>
          <w:sz w:val="24"/>
          <w:szCs w:val="24"/>
        </w:rPr>
        <w:t>s</w:t>
      </w:r>
      <w:r w:rsidRPr="007C034F">
        <w:rPr>
          <w:rFonts w:asciiTheme="majorBidi" w:hAnsiTheme="majorBidi" w:cstheme="majorBidi"/>
          <w:sz w:val="24"/>
          <w:szCs w:val="24"/>
        </w:rPr>
        <w:t xml:space="preserve">cience.  Funded by </w:t>
      </w:r>
      <w:r w:rsidR="00DA1C9C" w:rsidRPr="007C034F">
        <w:rPr>
          <w:rFonts w:asciiTheme="majorBidi" w:hAnsiTheme="majorBidi" w:cstheme="majorBidi"/>
          <w:sz w:val="24"/>
          <w:szCs w:val="24"/>
        </w:rPr>
        <w:t>t</w:t>
      </w:r>
      <w:r w:rsidRPr="007C034F">
        <w:rPr>
          <w:rFonts w:asciiTheme="majorBidi" w:hAnsiTheme="majorBidi" w:cstheme="majorBidi"/>
          <w:sz w:val="24"/>
          <w:szCs w:val="24"/>
        </w:rPr>
        <w:t>he Machine Learning and Intelligent Systems (MLIS)</w:t>
      </w:r>
      <w:r w:rsidR="00DA1C9C" w:rsidRPr="007C034F">
        <w:rPr>
          <w:rFonts w:asciiTheme="majorBidi" w:hAnsiTheme="majorBidi" w:cstheme="majorBidi"/>
          <w:sz w:val="24"/>
          <w:szCs w:val="24"/>
        </w:rPr>
        <w:t xml:space="preserve"> Research Center</w:t>
      </w:r>
      <w:r w:rsidRPr="007C034F">
        <w:rPr>
          <w:rFonts w:asciiTheme="majorBidi" w:hAnsiTheme="majorBidi" w:cstheme="majorBidi"/>
          <w:sz w:val="24"/>
          <w:szCs w:val="24"/>
        </w:rPr>
        <w:t>, Technion.</w:t>
      </w:r>
    </w:p>
    <w:p w14:paraId="1ED593F2" w14:textId="0F4FB4D6" w:rsidR="00B31509" w:rsidRPr="007C034F" w:rsidRDefault="00B31509">
      <w:pPr>
        <w:keepNext/>
        <w:spacing w:after="120" w:line="360" w:lineRule="auto"/>
        <w:rPr>
          <w:rFonts w:asciiTheme="majorBidi" w:hAnsiTheme="majorBidi" w:cstheme="majorBidi"/>
          <w:sz w:val="24"/>
          <w:szCs w:val="24"/>
          <w:lang w:eastAsia="he-IL"/>
        </w:rPr>
      </w:pPr>
      <w:r w:rsidRPr="007C034F">
        <w:rPr>
          <w:rFonts w:asciiTheme="majorBidi" w:hAnsiTheme="majorBidi" w:cstheme="majorBidi"/>
          <w:b/>
          <w:bCs/>
          <w:sz w:val="24"/>
          <w:szCs w:val="24"/>
        </w:rPr>
        <w:lastRenderedPageBreak/>
        <w:t>Since 202</w:t>
      </w:r>
      <w:r w:rsidR="00406672" w:rsidRPr="007C034F">
        <w:rPr>
          <w:rFonts w:asciiTheme="majorBidi" w:hAnsiTheme="majorBidi" w:cstheme="majorBidi"/>
          <w:b/>
          <w:bCs/>
          <w:sz w:val="24"/>
          <w:szCs w:val="24"/>
        </w:rPr>
        <w:t>2</w:t>
      </w:r>
      <w:r w:rsidRPr="007C034F">
        <w:rPr>
          <w:rFonts w:asciiTheme="majorBidi" w:hAnsiTheme="majorBidi" w:cstheme="majorBidi"/>
          <w:b/>
          <w:bCs/>
          <w:sz w:val="24"/>
          <w:szCs w:val="24"/>
        </w:rPr>
        <w:t xml:space="preserve"> Roni Mero</w:t>
      </w:r>
      <w:r w:rsidRPr="007C034F">
        <w:rPr>
          <w:rFonts w:asciiTheme="majorBidi" w:hAnsiTheme="majorBidi" w:cstheme="majorBidi"/>
          <w:sz w:val="24"/>
          <w:szCs w:val="24"/>
        </w:rPr>
        <w:t xml:space="preserve"> </w:t>
      </w:r>
      <w:r w:rsidR="00790E39" w:rsidRPr="007C034F">
        <w:rPr>
          <w:rFonts w:asciiTheme="majorBidi" w:hAnsiTheme="majorBidi" w:cstheme="majorBidi"/>
          <w:sz w:val="24"/>
          <w:szCs w:val="24"/>
        </w:rPr>
        <w:t>2025 “</w:t>
      </w:r>
      <w:r w:rsidRPr="007C034F">
        <w:rPr>
          <w:rFonts w:asciiTheme="majorBidi" w:hAnsiTheme="majorBidi" w:cstheme="majorBidi"/>
          <w:sz w:val="24"/>
          <w:szCs w:val="24"/>
        </w:rPr>
        <w:t xml:space="preserve">Black </w:t>
      </w:r>
      <w:r w:rsidR="006F7BB7" w:rsidRPr="007C034F">
        <w:rPr>
          <w:rFonts w:asciiTheme="majorBidi" w:hAnsiTheme="majorBidi" w:cstheme="majorBidi"/>
          <w:sz w:val="24"/>
          <w:szCs w:val="24"/>
        </w:rPr>
        <w:t>d</w:t>
      </w:r>
      <w:r w:rsidRPr="007C034F">
        <w:rPr>
          <w:rFonts w:asciiTheme="majorBidi" w:hAnsiTheme="majorBidi" w:cstheme="majorBidi"/>
          <w:sz w:val="24"/>
          <w:szCs w:val="24"/>
        </w:rPr>
        <w:t xml:space="preserve">igital </w:t>
      </w:r>
      <w:r w:rsidR="006F7BB7" w:rsidRPr="007C034F">
        <w:rPr>
          <w:rFonts w:asciiTheme="majorBidi" w:hAnsiTheme="majorBidi" w:cstheme="majorBidi"/>
          <w:sz w:val="24"/>
          <w:szCs w:val="24"/>
        </w:rPr>
        <w:t>t</w:t>
      </w:r>
      <w:r w:rsidRPr="007C034F">
        <w:rPr>
          <w:rFonts w:asciiTheme="majorBidi" w:hAnsiTheme="majorBidi" w:cstheme="majorBidi"/>
          <w:sz w:val="24"/>
          <w:szCs w:val="24"/>
        </w:rPr>
        <w:t>win</w:t>
      </w:r>
      <w:r w:rsidR="002F07B9" w:rsidRPr="007C034F">
        <w:rPr>
          <w:rFonts w:asciiTheme="majorBidi" w:hAnsiTheme="majorBidi" w:cstheme="majorBidi"/>
          <w:sz w:val="24"/>
          <w:szCs w:val="24"/>
          <w:rtl/>
        </w:rPr>
        <w:t>"</w:t>
      </w:r>
      <w:r w:rsidR="0042502F" w:rsidRPr="007C034F">
        <w:rPr>
          <w:rFonts w:asciiTheme="majorBidi" w:hAnsiTheme="majorBidi" w:cstheme="majorBidi"/>
          <w:sz w:val="24"/>
          <w:szCs w:val="24"/>
        </w:rPr>
        <w:t>.</w:t>
      </w:r>
      <w:r w:rsidR="002F07B9" w:rsidRPr="007C034F">
        <w:rPr>
          <w:rFonts w:asciiTheme="majorBidi" w:hAnsiTheme="majorBidi" w:cstheme="majorBidi"/>
          <w:sz w:val="24"/>
          <w:szCs w:val="24"/>
        </w:rPr>
        <w:t xml:space="preserve"> Principal Supervisor:</w:t>
      </w:r>
      <w:r w:rsidR="006F7BB7" w:rsidRPr="007C034F">
        <w:rPr>
          <w:rFonts w:asciiTheme="majorBidi" w:hAnsiTheme="majorBidi" w:cstheme="majorBidi"/>
          <w:sz w:val="24"/>
          <w:szCs w:val="24"/>
        </w:rPr>
        <w:t xml:space="preserve"> </w:t>
      </w:r>
      <w:r w:rsidR="000B23D9" w:rsidRPr="007C034F">
        <w:rPr>
          <w:rFonts w:asciiTheme="majorBidi" w:hAnsiTheme="majorBidi" w:cstheme="majorBidi"/>
          <w:sz w:val="24"/>
          <w:szCs w:val="24"/>
        </w:rPr>
        <w:t>Dr.</w:t>
      </w:r>
      <w:r w:rsidR="002F07B9" w:rsidRPr="007C034F">
        <w:rPr>
          <w:rFonts w:asciiTheme="majorBidi" w:hAnsiTheme="majorBidi" w:cstheme="majorBidi"/>
          <w:sz w:val="24"/>
          <w:szCs w:val="24"/>
        </w:rPr>
        <w:t xml:space="preserve"> Meirav Aharon</w:t>
      </w:r>
      <w:r w:rsidR="00790E39" w:rsidRPr="007C034F">
        <w:rPr>
          <w:rFonts w:asciiTheme="majorBidi" w:hAnsiTheme="majorBidi" w:cstheme="majorBidi"/>
          <w:sz w:val="24"/>
          <w:szCs w:val="24"/>
        </w:rPr>
        <w:t>-Gutman</w:t>
      </w:r>
      <w:r w:rsidR="002F07B9" w:rsidRPr="007C034F">
        <w:rPr>
          <w:rFonts w:asciiTheme="majorBidi" w:hAnsiTheme="majorBidi" w:cstheme="majorBidi"/>
          <w:sz w:val="24"/>
          <w:szCs w:val="24"/>
        </w:rPr>
        <w:t>.</w:t>
      </w:r>
      <w:r w:rsidR="556944E6" w:rsidRPr="007C034F">
        <w:rPr>
          <w:rFonts w:asciiTheme="majorBidi" w:hAnsiTheme="majorBidi" w:cstheme="majorBidi"/>
          <w:sz w:val="24"/>
          <w:szCs w:val="24"/>
        </w:rPr>
        <w:t xml:space="preserve"> </w:t>
      </w:r>
      <w:r w:rsidR="56F9DBEC" w:rsidRPr="007C034F">
        <w:rPr>
          <w:rFonts w:asciiTheme="majorBidi" w:hAnsiTheme="majorBidi" w:cstheme="majorBidi"/>
          <w:sz w:val="24"/>
          <w:szCs w:val="24"/>
        </w:rPr>
        <w:t xml:space="preserve">          </w:t>
      </w:r>
    </w:p>
    <w:p w14:paraId="02996703" w14:textId="77777777" w:rsidR="00B31509" w:rsidRPr="007C034F" w:rsidRDefault="00B31509" w:rsidP="00B31509">
      <w:pPr>
        <w:spacing w:after="120" w:line="360" w:lineRule="auto"/>
        <w:rPr>
          <w:rFonts w:asciiTheme="majorBidi" w:hAnsiTheme="majorBidi" w:cstheme="majorBidi"/>
          <w:sz w:val="24"/>
          <w:szCs w:val="24"/>
          <w:u w:val="single"/>
        </w:rPr>
      </w:pPr>
      <w:r w:rsidRPr="007C034F">
        <w:rPr>
          <w:rFonts w:asciiTheme="majorBidi" w:hAnsiTheme="majorBidi" w:cstheme="majorBidi"/>
          <w:sz w:val="24"/>
          <w:szCs w:val="24"/>
          <w:u w:val="single"/>
        </w:rPr>
        <w:t>M.Sc. THESES (IN PROGRESS)</w:t>
      </w:r>
    </w:p>
    <w:p w14:paraId="52118520" w14:textId="7FD927DE" w:rsidR="00B31509" w:rsidRPr="007C034F" w:rsidRDefault="00B31509" w:rsidP="00B31509">
      <w:pPr>
        <w:spacing w:after="120" w:line="360" w:lineRule="auto"/>
        <w:rPr>
          <w:rFonts w:asciiTheme="majorBidi" w:hAnsiTheme="majorBidi" w:cstheme="majorBidi"/>
          <w:sz w:val="24"/>
          <w:szCs w:val="24"/>
        </w:rPr>
      </w:pPr>
      <w:r w:rsidRPr="007C034F">
        <w:rPr>
          <w:rFonts w:asciiTheme="majorBidi" w:hAnsiTheme="majorBidi" w:cstheme="majorBidi"/>
          <w:b/>
          <w:bCs/>
          <w:sz w:val="24"/>
          <w:szCs w:val="24"/>
        </w:rPr>
        <w:t>Since 2019 Oren On</w:t>
      </w:r>
      <w:r w:rsidRPr="007C034F">
        <w:rPr>
          <w:rFonts w:asciiTheme="majorBidi" w:hAnsiTheme="majorBidi" w:cstheme="majorBidi"/>
          <w:sz w:val="24"/>
          <w:szCs w:val="24"/>
        </w:rPr>
        <w:t>. “Dwelling and working in the same space: Socio-economic conditions</w:t>
      </w:r>
    </w:p>
    <w:p w14:paraId="2C9E51E0" w14:textId="3B5E3300" w:rsidR="00B31509" w:rsidRPr="007C034F" w:rsidRDefault="3B17D7EC" w:rsidP="006563BC">
      <w:pPr>
        <w:spacing w:after="120" w:line="360" w:lineRule="auto"/>
        <w:rPr>
          <w:rFonts w:asciiTheme="majorBidi" w:hAnsiTheme="majorBidi" w:cstheme="majorBidi"/>
          <w:sz w:val="24"/>
          <w:szCs w:val="24"/>
        </w:rPr>
      </w:pPr>
      <w:r w:rsidRPr="007C034F">
        <w:rPr>
          <w:rFonts w:asciiTheme="majorBidi" w:hAnsiTheme="majorBidi" w:cstheme="majorBidi"/>
          <w:sz w:val="24"/>
          <w:szCs w:val="24"/>
        </w:rPr>
        <w:t xml:space="preserve">And user Knowledge.” Principle Supervisors: Dr. Meirav Aharon-Gutman. </w:t>
      </w:r>
      <w:r w:rsidR="00B31509" w:rsidRPr="007C034F">
        <w:rPr>
          <w:rFonts w:asciiTheme="majorBidi" w:hAnsiTheme="majorBidi" w:cstheme="majorBidi"/>
          <w:sz w:val="24"/>
          <w:szCs w:val="24"/>
        </w:rPr>
        <w:t>Expected year of graduation: 202</w:t>
      </w:r>
      <w:r w:rsidR="0030172D" w:rsidRPr="007C034F">
        <w:rPr>
          <w:rFonts w:asciiTheme="majorBidi" w:hAnsiTheme="majorBidi" w:cstheme="majorBidi"/>
          <w:sz w:val="24"/>
          <w:szCs w:val="24"/>
        </w:rPr>
        <w:t>3</w:t>
      </w:r>
      <w:r w:rsidR="00B31509" w:rsidRPr="007C034F">
        <w:rPr>
          <w:rFonts w:asciiTheme="majorBidi" w:hAnsiTheme="majorBidi" w:cstheme="majorBidi"/>
          <w:sz w:val="24"/>
          <w:szCs w:val="24"/>
        </w:rPr>
        <w:t>.</w:t>
      </w:r>
    </w:p>
    <w:p w14:paraId="50B7D212" w14:textId="0A74606E" w:rsidR="00B31509" w:rsidRPr="007C034F" w:rsidRDefault="00B31509" w:rsidP="006563BC">
      <w:pPr>
        <w:spacing w:after="120" w:line="360" w:lineRule="auto"/>
        <w:rPr>
          <w:rFonts w:asciiTheme="majorBidi" w:hAnsiTheme="majorBidi" w:cstheme="majorBidi"/>
          <w:sz w:val="24"/>
          <w:szCs w:val="24"/>
        </w:rPr>
      </w:pPr>
      <w:r w:rsidRPr="007C034F">
        <w:rPr>
          <w:rFonts w:asciiTheme="majorBidi" w:hAnsiTheme="majorBidi" w:cstheme="majorBidi"/>
          <w:sz w:val="24"/>
          <w:szCs w:val="24"/>
        </w:rPr>
        <w:t>Current position: Architect of the city of Lod</w:t>
      </w:r>
    </w:p>
    <w:p w14:paraId="38654661" w14:textId="77777777" w:rsidR="00E438EF" w:rsidRPr="007C034F" w:rsidRDefault="00B31509">
      <w:pPr>
        <w:spacing w:line="276" w:lineRule="auto"/>
        <w:rPr>
          <w:rFonts w:asciiTheme="majorBidi" w:eastAsia="Times New Roman" w:hAnsiTheme="majorBidi" w:cstheme="majorBidi"/>
          <w:sz w:val="24"/>
          <w:szCs w:val="24"/>
          <w:rtl/>
        </w:rPr>
      </w:pPr>
      <w:r w:rsidRPr="007C034F">
        <w:rPr>
          <w:rFonts w:asciiTheme="majorBidi" w:eastAsia="Calibri" w:hAnsiTheme="majorBidi" w:cstheme="majorBidi"/>
          <w:b/>
          <w:bCs/>
          <w:sz w:val="24"/>
          <w:szCs w:val="24"/>
        </w:rPr>
        <w:t xml:space="preserve">Since 2022 </w:t>
      </w:r>
      <w:r w:rsidR="006F7BB7" w:rsidRPr="007C034F">
        <w:rPr>
          <w:rFonts w:asciiTheme="majorBidi" w:eastAsia="Calibri" w:hAnsiTheme="majorBidi" w:cstheme="majorBidi"/>
          <w:b/>
          <w:bCs/>
          <w:sz w:val="24"/>
          <w:szCs w:val="24"/>
        </w:rPr>
        <w:t xml:space="preserve"> </w:t>
      </w:r>
      <w:r w:rsidRPr="007C034F">
        <w:rPr>
          <w:rFonts w:asciiTheme="majorBidi" w:eastAsia="Calibri" w:hAnsiTheme="majorBidi" w:cstheme="majorBidi"/>
          <w:b/>
          <w:bCs/>
          <w:sz w:val="24"/>
          <w:szCs w:val="24"/>
        </w:rPr>
        <w:t>Uri Schuster</w:t>
      </w:r>
      <w:r w:rsidR="006F7BB7" w:rsidRPr="007C034F">
        <w:rPr>
          <w:rFonts w:asciiTheme="majorBidi" w:eastAsia="Calibri" w:hAnsiTheme="majorBidi" w:cstheme="majorBidi"/>
          <w:b/>
          <w:bCs/>
          <w:sz w:val="24"/>
          <w:szCs w:val="24"/>
        </w:rPr>
        <w:t>.</w:t>
      </w:r>
      <w:r w:rsidRPr="007C034F">
        <w:rPr>
          <w:rFonts w:asciiTheme="majorBidi" w:eastAsia="Calibri" w:hAnsiTheme="majorBidi" w:cstheme="majorBidi"/>
          <w:sz w:val="24"/>
          <w:szCs w:val="24"/>
        </w:rPr>
        <w:t xml:space="preserve"> </w:t>
      </w:r>
      <w:r w:rsidRPr="007C034F">
        <w:rPr>
          <w:rFonts w:asciiTheme="majorBidi" w:eastAsia="Times New Roman" w:hAnsiTheme="majorBidi" w:cstheme="majorBidi"/>
          <w:sz w:val="24"/>
          <w:szCs w:val="24"/>
        </w:rPr>
        <w:t xml:space="preserve">"The </w:t>
      </w:r>
      <w:r w:rsidR="006F7BB7" w:rsidRPr="007C034F">
        <w:rPr>
          <w:rFonts w:asciiTheme="majorBidi" w:eastAsia="Times New Roman" w:hAnsiTheme="majorBidi" w:cstheme="majorBidi"/>
          <w:sz w:val="24"/>
          <w:szCs w:val="24"/>
        </w:rPr>
        <w:t>u</w:t>
      </w:r>
      <w:r w:rsidRPr="007C034F">
        <w:rPr>
          <w:rFonts w:asciiTheme="majorBidi" w:eastAsia="Times New Roman" w:hAnsiTheme="majorBidi" w:cstheme="majorBidi"/>
          <w:sz w:val="24"/>
          <w:szCs w:val="24"/>
        </w:rPr>
        <w:t xml:space="preserve">rban </w:t>
      </w:r>
      <w:r w:rsidR="006F7BB7" w:rsidRPr="007C034F">
        <w:rPr>
          <w:rFonts w:asciiTheme="majorBidi" w:eastAsia="Times New Roman" w:hAnsiTheme="majorBidi" w:cstheme="majorBidi"/>
          <w:sz w:val="24"/>
          <w:szCs w:val="24"/>
        </w:rPr>
        <w:t>p</w:t>
      </w:r>
      <w:r w:rsidRPr="007C034F">
        <w:rPr>
          <w:rFonts w:asciiTheme="majorBidi" w:eastAsia="Times New Roman" w:hAnsiTheme="majorBidi" w:cstheme="majorBidi"/>
          <w:sz w:val="24"/>
          <w:szCs w:val="24"/>
        </w:rPr>
        <w:t xml:space="preserve">etty </w:t>
      </w:r>
      <w:r w:rsidR="006F7BB7" w:rsidRPr="007C034F">
        <w:rPr>
          <w:rFonts w:asciiTheme="majorBidi" w:eastAsia="Times New Roman" w:hAnsiTheme="majorBidi" w:cstheme="majorBidi"/>
          <w:sz w:val="24"/>
          <w:szCs w:val="24"/>
        </w:rPr>
        <w:t>t</w:t>
      </w:r>
      <w:r w:rsidRPr="007C034F">
        <w:rPr>
          <w:rFonts w:asciiTheme="majorBidi" w:eastAsia="Times New Roman" w:hAnsiTheme="majorBidi" w:cstheme="majorBidi"/>
          <w:sz w:val="24"/>
          <w:szCs w:val="24"/>
        </w:rPr>
        <w:t xml:space="preserve">rading in Qiryat Shemona as a </w:t>
      </w:r>
      <w:r w:rsidR="006F7BB7" w:rsidRPr="007C034F">
        <w:rPr>
          <w:rFonts w:asciiTheme="majorBidi" w:eastAsia="Times New Roman" w:hAnsiTheme="majorBidi" w:cstheme="majorBidi"/>
          <w:sz w:val="24"/>
          <w:szCs w:val="24"/>
        </w:rPr>
        <w:t>s</w:t>
      </w:r>
      <w:r w:rsidRPr="007C034F">
        <w:rPr>
          <w:rFonts w:asciiTheme="majorBidi" w:eastAsia="Times New Roman" w:hAnsiTheme="majorBidi" w:cstheme="majorBidi"/>
          <w:sz w:val="24"/>
          <w:szCs w:val="24"/>
        </w:rPr>
        <w:t xml:space="preserve">ite of </w:t>
      </w:r>
      <w:r w:rsidR="006F7BB7" w:rsidRPr="007C034F">
        <w:rPr>
          <w:rFonts w:asciiTheme="majorBidi" w:eastAsia="Times New Roman" w:hAnsiTheme="majorBidi" w:cstheme="majorBidi"/>
          <w:sz w:val="24"/>
          <w:szCs w:val="24"/>
        </w:rPr>
        <w:t>e</w:t>
      </w:r>
      <w:r w:rsidRPr="007C034F">
        <w:rPr>
          <w:rFonts w:asciiTheme="majorBidi" w:eastAsia="Times New Roman" w:hAnsiTheme="majorBidi" w:cstheme="majorBidi"/>
          <w:sz w:val="24"/>
          <w:szCs w:val="24"/>
        </w:rPr>
        <w:t>thno-</w:t>
      </w:r>
      <w:r w:rsidR="006F7BB7" w:rsidRPr="007C034F">
        <w:rPr>
          <w:rFonts w:asciiTheme="majorBidi" w:eastAsia="Times New Roman" w:hAnsiTheme="majorBidi" w:cstheme="majorBidi"/>
          <w:sz w:val="24"/>
          <w:szCs w:val="24"/>
        </w:rPr>
        <w:t>c</w:t>
      </w:r>
      <w:r w:rsidRPr="007C034F">
        <w:rPr>
          <w:rFonts w:asciiTheme="majorBidi" w:eastAsia="Times New Roman" w:hAnsiTheme="majorBidi" w:cstheme="majorBidi"/>
          <w:sz w:val="24"/>
          <w:szCs w:val="24"/>
        </w:rPr>
        <w:t xml:space="preserve">lass </w:t>
      </w:r>
    </w:p>
    <w:p w14:paraId="2944F859" w14:textId="1B7B00EF" w:rsidR="00B31509" w:rsidRPr="007C034F" w:rsidRDefault="00E438EF">
      <w:pPr>
        <w:spacing w:line="276" w:lineRule="auto"/>
        <w:rPr>
          <w:rFonts w:asciiTheme="majorBidi" w:eastAsia="Times New Roman" w:hAnsiTheme="majorBidi" w:cstheme="majorBidi"/>
          <w:sz w:val="24"/>
          <w:szCs w:val="24"/>
        </w:rPr>
      </w:pPr>
      <w:r w:rsidRPr="007C034F">
        <w:rPr>
          <w:rFonts w:asciiTheme="majorBidi" w:eastAsia="Times New Roman" w:hAnsiTheme="majorBidi" w:cstheme="majorBidi" w:hint="cs"/>
          <w:sz w:val="24"/>
          <w:szCs w:val="24"/>
          <w:rtl/>
        </w:rPr>
        <w:t xml:space="preserve"> </w:t>
      </w:r>
      <w:r w:rsidR="006F7BB7" w:rsidRPr="007C034F">
        <w:rPr>
          <w:rFonts w:asciiTheme="majorBidi" w:eastAsia="Times New Roman" w:hAnsiTheme="majorBidi" w:cstheme="majorBidi"/>
          <w:sz w:val="24"/>
          <w:szCs w:val="24"/>
        </w:rPr>
        <w:t>d</w:t>
      </w:r>
      <w:r w:rsidR="00B31509" w:rsidRPr="007C034F">
        <w:rPr>
          <w:rFonts w:asciiTheme="majorBidi" w:eastAsia="Times New Roman" w:hAnsiTheme="majorBidi" w:cstheme="majorBidi"/>
          <w:sz w:val="24"/>
          <w:szCs w:val="24"/>
        </w:rPr>
        <w:t>ynamic</w:t>
      </w:r>
      <w:r w:rsidR="006F7BB7" w:rsidRPr="007C034F">
        <w:rPr>
          <w:rFonts w:asciiTheme="majorBidi" w:eastAsia="Times New Roman" w:hAnsiTheme="majorBidi" w:cstheme="majorBidi"/>
          <w:sz w:val="24"/>
          <w:szCs w:val="24"/>
        </w:rPr>
        <w:t>.</w:t>
      </w:r>
      <w:r w:rsidR="00B31509" w:rsidRPr="007C034F">
        <w:rPr>
          <w:rFonts w:asciiTheme="majorBidi" w:eastAsia="Times New Roman" w:hAnsiTheme="majorBidi" w:cstheme="majorBidi"/>
          <w:sz w:val="24"/>
          <w:szCs w:val="24"/>
        </w:rPr>
        <w:t xml:space="preserve">" </w:t>
      </w:r>
      <w:r w:rsidR="00B31509" w:rsidRPr="007C034F">
        <w:rPr>
          <w:rFonts w:asciiTheme="majorBidi" w:hAnsiTheme="majorBidi" w:cstheme="majorBidi"/>
          <w:sz w:val="24"/>
          <w:szCs w:val="24"/>
        </w:rPr>
        <w:t>Expected year of graduation:</w:t>
      </w:r>
      <w:r w:rsidR="00B31509" w:rsidRPr="007C034F">
        <w:rPr>
          <w:rFonts w:asciiTheme="majorBidi" w:hAnsiTheme="majorBidi" w:cstheme="majorBidi"/>
          <w:sz w:val="24"/>
          <w:szCs w:val="24"/>
          <w:rtl/>
        </w:rPr>
        <w:t xml:space="preserve"> </w:t>
      </w:r>
      <w:r w:rsidR="00B31509" w:rsidRPr="007C034F">
        <w:rPr>
          <w:rFonts w:asciiTheme="majorBidi" w:hAnsiTheme="majorBidi" w:cstheme="majorBidi"/>
          <w:sz w:val="24"/>
          <w:szCs w:val="24"/>
        </w:rPr>
        <w:t>2024</w:t>
      </w:r>
      <w:r w:rsidR="006F7BB7" w:rsidRPr="007C034F">
        <w:rPr>
          <w:rFonts w:asciiTheme="majorBidi" w:hAnsiTheme="majorBidi" w:cstheme="majorBidi"/>
          <w:sz w:val="24"/>
          <w:szCs w:val="24"/>
        </w:rPr>
        <w:t>.</w:t>
      </w:r>
    </w:p>
    <w:p w14:paraId="58247BE0" w14:textId="3281B954" w:rsidR="00B31509" w:rsidRPr="007C034F" w:rsidRDefault="00B31509" w:rsidP="00841B6D">
      <w:pPr>
        <w:spacing w:line="360" w:lineRule="auto"/>
        <w:rPr>
          <w:rFonts w:asciiTheme="majorBidi" w:hAnsiTheme="majorBidi" w:cstheme="majorBidi"/>
          <w:sz w:val="24"/>
          <w:szCs w:val="24"/>
        </w:rPr>
      </w:pPr>
      <w:r w:rsidRPr="007C034F">
        <w:rPr>
          <w:rFonts w:asciiTheme="majorBidi" w:eastAsia="Calibri" w:hAnsiTheme="majorBidi" w:cstheme="majorBidi"/>
          <w:b/>
          <w:bCs/>
          <w:sz w:val="24"/>
          <w:szCs w:val="24"/>
        </w:rPr>
        <w:t>Since 2022  Yeela Gundar</w:t>
      </w:r>
      <w:r w:rsidR="006F7BB7" w:rsidRPr="007C034F">
        <w:rPr>
          <w:rFonts w:asciiTheme="majorBidi" w:eastAsia="Calibri" w:hAnsiTheme="majorBidi" w:cstheme="majorBidi"/>
          <w:b/>
          <w:bCs/>
          <w:sz w:val="24"/>
          <w:szCs w:val="24"/>
        </w:rPr>
        <w:t>.</w:t>
      </w:r>
      <w:r w:rsidRPr="007C034F">
        <w:rPr>
          <w:rFonts w:asciiTheme="majorBidi" w:eastAsia="Calibri" w:hAnsiTheme="majorBidi" w:cstheme="majorBidi"/>
          <w:b/>
          <w:bCs/>
          <w:sz w:val="24"/>
          <w:szCs w:val="24"/>
        </w:rPr>
        <w:t xml:space="preserve"> “</w:t>
      </w:r>
      <w:r w:rsidRPr="007C034F">
        <w:rPr>
          <w:rFonts w:asciiTheme="majorBidi" w:hAnsiTheme="majorBidi" w:cstheme="majorBidi"/>
          <w:sz w:val="24"/>
          <w:szCs w:val="24"/>
          <w:shd w:val="clear" w:color="auto" w:fill="FFFFFF"/>
        </w:rPr>
        <w:t xml:space="preserve">Smart </w:t>
      </w:r>
      <w:r w:rsidR="0042502F" w:rsidRPr="007C034F">
        <w:rPr>
          <w:rFonts w:asciiTheme="majorBidi" w:hAnsiTheme="majorBidi" w:cstheme="majorBidi"/>
          <w:sz w:val="24"/>
          <w:szCs w:val="24"/>
          <w:shd w:val="clear" w:color="auto" w:fill="FFFFFF"/>
        </w:rPr>
        <w:t>l</w:t>
      </w:r>
      <w:r w:rsidRPr="007C034F">
        <w:rPr>
          <w:rFonts w:asciiTheme="majorBidi" w:hAnsiTheme="majorBidi" w:cstheme="majorBidi"/>
          <w:sz w:val="24"/>
          <w:szCs w:val="24"/>
          <w:shd w:val="clear" w:color="auto" w:fill="FFFFFF"/>
        </w:rPr>
        <w:t>andscape at the Great Rift Valley</w:t>
      </w:r>
      <w:r w:rsidR="006F7BB7" w:rsidRPr="007C034F">
        <w:rPr>
          <w:rFonts w:asciiTheme="majorBidi" w:hAnsiTheme="majorBidi" w:cstheme="majorBidi"/>
          <w:sz w:val="24"/>
          <w:szCs w:val="24"/>
          <w:shd w:val="clear" w:color="auto" w:fill="FFFFFF"/>
        </w:rPr>
        <w:t>.</w:t>
      </w:r>
      <w:r w:rsidRPr="007C034F">
        <w:rPr>
          <w:rFonts w:asciiTheme="majorBidi" w:hAnsiTheme="majorBidi" w:cstheme="majorBidi"/>
          <w:sz w:val="24"/>
          <w:szCs w:val="24"/>
          <w:shd w:val="clear" w:color="auto" w:fill="FFFFFF"/>
        </w:rPr>
        <w:t xml:space="preserve">” </w:t>
      </w:r>
      <w:r w:rsidRPr="007C034F">
        <w:rPr>
          <w:rFonts w:asciiTheme="majorBidi" w:hAnsiTheme="majorBidi" w:cstheme="majorBidi"/>
          <w:sz w:val="24"/>
          <w:szCs w:val="24"/>
        </w:rPr>
        <w:t xml:space="preserve">Expected </w:t>
      </w:r>
      <w:r w:rsidR="00A638B7" w:rsidRPr="007C034F">
        <w:rPr>
          <w:rFonts w:asciiTheme="majorBidi" w:hAnsiTheme="majorBidi" w:cstheme="majorBidi"/>
          <w:sz w:val="24"/>
          <w:szCs w:val="24"/>
        </w:rPr>
        <w:t>year</w:t>
      </w:r>
      <w:r w:rsidR="00A638B7" w:rsidRPr="007C034F">
        <w:rPr>
          <w:rFonts w:asciiTheme="majorBidi" w:hAnsiTheme="majorBidi" w:cstheme="majorBidi" w:hint="cs"/>
          <w:sz w:val="24"/>
          <w:szCs w:val="24"/>
          <w:rtl/>
        </w:rPr>
        <w:t xml:space="preserve"> </w:t>
      </w:r>
      <w:r w:rsidR="00A638B7" w:rsidRPr="007C034F">
        <w:rPr>
          <w:rFonts w:asciiTheme="majorBidi" w:hAnsiTheme="majorBidi" w:cstheme="majorBidi" w:hint="cs"/>
          <w:sz w:val="24"/>
          <w:szCs w:val="24"/>
        </w:rPr>
        <w:t>of</w:t>
      </w:r>
      <w:r w:rsidR="6DD39CAB" w:rsidRPr="007C034F">
        <w:rPr>
          <w:rFonts w:asciiTheme="majorBidi" w:hAnsiTheme="majorBidi" w:cstheme="majorBidi"/>
          <w:sz w:val="24"/>
          <w:szCs w:val="24"/>
        </w:rPr>
        <w:t xml:space="preserve"> </w:t>
      </w:r>
      <w:r w:rsidR="006F7BB7" w:rsidRPr="007C034F">
        <w:rPr>
          <w:rFonts w:asciiTheme="majorBidi" w:hAnsiTheme="majorBidi" w:cstheme="majorBidi"/>
          <w:sz w:val="24"/>
          <w:szCs w:val="24"/>
        </w:rPr>
        <w:t>g</w:t>
      </w:r>
      <w:r w:rsidR="6DD39CAB" w:rsidRPr="007C034F">
        <w:rPr>
          <w:rFonts w:asciiTheme="majorBidi" w:hAnsiTheme="majorBidi" w:cstheme="majorBidi"/>
          <w:sz w:val="24"/>
          <w:szCs w:val="24"/>
        </w:rPr>
        <w:t>raduation: 2024</w:t>
      </w:r>
      <w:r w:rsidR="006F7BB7" w:rsidRPr="007C034F">
        <w:rPr>
          <w:rFonts w:asciiTheme="majorBidi" w:hAnsiTheme="majorBidi" w:cstheme="majorBidi"/>
          <w:sz w:val="24"/>
          <w:szCs w:val="24"/>
        </w:rPr>
        <w:t>.</w:t>
      </w:r>
    </w:p>
    <w:p w14:paraId="50B72404" w14:textId="38DBF3E6" w:rsidR="007141F9" w:rsidRPr="007C034F" w:rsidRDefault="007141F9" w:rsidP="007141F9">
      <w:pPr>
        <w:spacing w:line="360" w:lineRule="auto"/>
        <w:rPr>
          <w:rFonts w:asciiTheme="majorBidi" w:hAnsiTheme="majorBidi" w:cstheme="majorBidi"/>
          <w:b/>
          <w:bCs/>
          <w:sz w:val="24"/>
          <w:szCs w:val="24"/>
        </w:rPr>
      </w:pPr>
      <w:r w:rsidRPr="007C034F">
        <w:rPr>
          <w:rFonts w:asciiTheme="majorBidi" w:hAnsiTheme="majorBidi" w:cstheme="majorBidi"/>
          <w:b/>
          <w:bCs/>
          <w:sz w:val="24"/>
          <w:szCs w:val="24"/>
        </w:rPr>
        <w:t>Since 2023 Hodaya Zur.</w:t>
      </w:r>
      <w:r w:rsidRPr="007C034F">
        <w:rPr>
          <w:rFonts w:asciiTheme="majorBidi" w:hAnsiTheme="majorBidi" w:cstheme="majorBidi"/>
          <w:sz w:val="24"/>
          <w:szCs w:val="24"/>
        </w:rPr>
        <w:t xml:space="preserve">  </w:t>
      </w:r>
      <w:r w:rsidRPr="007C034F">
        <w:rPr>
          <w:rFonts w:asciiTheme="majorBidi" w:hAnsiTheme="majorBidi" w:cstheme="majorBidi" w:hint="cs"/>
          <w:sz w:val="24"/>
          <w:szCs w:val="24"/>
        </w:rPr>
        <w:t>W</w:t>
      </w:r>
      <w:r w:rsidRPr="007C034F">
        <w:rPr>
          <w:rFonts w:asciiTheme="majorBidi" w:hAnsiTheme="majorBidi" w:cstheme="majorBidi"/>
          <w:sz w:val="24"/>
          <w:szCs w:val="24"/>
        </w:rPr>
        <w:t>hat will happen to the abandoned synagogues in the changing urban space?</w:t>
      </w:r>
      <w:r w:rsidRPr="007C034F">
        <w:rPr>
          <w:rFonts w:asciiTheme="majorBidi" w:hAnsiTheme="majorBidi" w:cstheme="majorBidi" w:hint="cs"/>
          <w:sz w:val="24"/>
          <w:szCs w:val="24"/>
          <w:rtl/>
        </w:rPr>
        <w:t xml:space="preserve"> </w:t>
      </w:r>
      <w:r w:rsidRPr="007C034F">
        <w:rPr>
          <w:rFonts w:asciiTheme="majorBidi" w:hAnsiTheme="majorBidi" w:cstheme="majorBidi"/>
          <w:sz w:val="24"/>
          <w:szCs w:val="24"/>
        </w:rPr>
        <w:t>Abandoned synagogues in the urban area in view of the interrelationship between Halacha and state law.</w:t>
      </w:r>
    </w:p>
    <w:p w14:paraId="1CEE86CE" w14:textId="77777777" w:rsidR="00811B0D" w:rsidRPr="007C034F" w:rsidRDefault="00811B0D" w:rsidP="00841B6D">
      <w:pPr>
        <w:spacing w:line="360" w:lineRule="auto"/>
        <w:rPr>
          <w:rFonts w:asciiTheme="majorBidi" w:eastAsia="Times New Roman" w:hAnsiTheme="majorBidi" w:cstheme="majorBidi"/>
          <w:sz w:val="24"/>
          <w:szCs w:val="24"/>
        </w:rPr>
      </w:pPr>
    </w:p>
    <w:p w14:paraId="695B56D4" w14:textId="77777777" w:rsidR="00B31509" w:rsidRPr="007C034F" w:rsidRDefault="00B31509" w:rsidP="000B23D9">
      <w:pPr>
        <w:numPr>
          <w:ilvl w:val="0"/>
          <w:numId w:val="3"/>
        </w:numPr>
        <w:spacing w:after="120" w:line="360" w:lineRule="auto"/>
        <w:contextualSpacing/>
        <w:rPr>
          <w:rFonts w:asciiTheme="majorBidi" w:hAnsiTheme="majorBidi" w:cstheme="majorBidi"/>
          <w:sz w:val="24"/>
          <w:szCs w:val="24"/>
        </w:rPr>
      </w:pPr>
      <w:r w:rsidRPr="007C034F">
        <w:rPr>
          <w:rFonts w:asciiTheme="majorBidi" w:hAnsiTheme="majorBidi" w:cstheme="majorBidi"/>
          <w:b/>
          <w:sz w:val="24"/>
          <w:szCs w:val="24"/>
          <w:u w:val="single"/>
        </w:rPr>
        <w:t xml:space="preserve">SPONSORED LONG TERM VISITORS AND POST-DOCTORAL ASSOCIATES </w:t>
      </w:r>
    </w:p>
    <w:p w14:paraId="2C1577CB" w14:textId="13D22FD2" w:rsidR="0068489D" w:rsidRPr="007C034F" w:rsidRDefault="0068489D" w:rsidP="00B31509">
      <w:pPr>
        <w:spacing w:after="120" w:line="360" w:lineRule="auto"/>
        <w:rPr>
          <w:rFonts w:asciiTheme="majorBidi" w:hAnsiTheme="majorBidi" w:cstheme="majorBidi"/>
          <w:sz w:val="24"/>
          <w:szCs w:val="24"/>
          <w:rtl/>
        </w:rPr>
      </w:pPr>
      <w:r w:rsidRPr="007C034F">
        <w:rPr>
          <w:rFonts w:asciiTheme="majorBidi" w:hAnsiTheme="majorBidi" w:cstheme="majorBidi"/>
          <w:b/>
          <w:sz w:val="24"/>
          <w:szCs w:val="24"/>
          <w:u w:val="single"/>
        </w:rPr>
        <w:t xml:space="preserve">POST-DOCTORAL </w:t>
      </w:r>
      <w:r w:rsidR="008634CC" w:rsidRPr="007C034F">
        <w:rPr>
          <w:rFonts w:asciiTheme="majorBidi" w:hAnsiTheme="majorBidi" w:cstheme="majorBidi"/>
          <w:b/>
          <w:sz w:val="24"/>
          <w:szCs w:val="24"/>
          <w:u w:val="single"/>
        </w:rPr>
        <w:t>STUDENTS</w:t>
      </w:r>
    </w:p>
    <w:p w14:paraId="701EE82B" w14:textId="7E68CD14" w:rsidR="00B31509" w:rsidRPr="007C034F" w:rsidRDefault="00B31509" w:rsidP="00B31509">
      <w:pPr>
        <w:spacing w:after="120" w:line="360" w:lineRule="auto"/>
        <w:rPr>
          <w:rFonts w:asciiTheme="majorBidi" w:hAnsiTheme="majorBidi" w:cstheme="majorBidi"/>
          <w:b/>
          <w:bCs/>
          <w:sz w:val="24"/>
          <w:szCs w:val="24"/>
        </w:rPr>
      </w:pPr>
      <w:r w:rsidRPr="007C034F">
        <w:rPr>
          <w:rFonts w:asciiTheme="majorBidi" w:hAnsiTheme="majorBidi" w:cstheme="majorBidi"/>
          <w:sz w:val="24"/>
          <w:szCs w:val="24"/>
        </w:rPr>
        <w:t>2014</w:t>
      </w:r>
      <w:r w:rsidR="00EA3861" w:rsidRPr="007C034F">
        <w:rPr>
          <w:rFonts w:asciiTheme="majorBidi" w:hAnsiTheme="majorBidi" w:cstheme="majorBidi"/>
        </w:rPr>
        <w:t xml:space="preserve"> </w:t>
      </w:r>
      <w:r w:rsidR="00EA3861" w:rsidRPr="007C034F">
        <w:rPr>
          <w:rFonts w:asciiTheme="majorBidi" w:hAnsiTheme="majorBidi" w:cstheme="majorBidi"/>
          <w:sz w:val="24"/>
          <w:szCs w:val="24"/>
        </w:rPr>
        <w:t xml:space="preserve">– </w:t>
      </w:r>
      <w:r w:rsidRPr="007C034F">
        <w:rPr>
          <w:rFonts w:asciiTheme="majorBidi" w:hAnsiTheme="majorBidi" w:cstheme="majorBidi"/>
          <w:sz w:val="24"/>
          <w:szCs w:val="24"/>
        </w:rPr>
        <w:t>2016</w:t>
      </w:r>
      <w:r w:rsidRPr="007C034F">
        <w:rPr>
          <w:rFonts w:asciiTheme="majorBidi" w:hAnsiTheme="majorBidi" w:cstheme="majorBidi"/>
          <w:sz w:val="24"/>
          <w:szCs w:val="24"/>
          <w:rtl/>
        </w:rPr>
        <w:t xml:space="preserve">   </w:t>
      </w:r>
      <w:r w:rsidRPr="007C034F">
        <w:rPr>
          <w:rFonts w:asciiTheme="majorBidi" w:hAnsiTheme="majorBidi" w:cstheme="majorBidi"/>
          <w:sz w:val="24"/>
          <w:szCs w:val="24"/>
        </w:rPr>
        <w:t xml:space="preserve">Dr. </w:t>
      </w:r>
      <w:r w:rsidRPr="007C034F">
        <w:rPr>
          <w:rFonts w:asciiTheme="majorBidi" w:hAnsiTheme="majorBidi" w:cstheme="majorBidi"/>
          <w:b/>
          <w:bCs/>
          <w:sz w:val="24"/>
          <w:szCs w:val="24"/>
        </w:rPr>
        <w:t>Moriel Ram</w:t>
      </w:r>
      <w:r w:rsidRPr="007C034F">
        <w:rPr>
          <w:rFonts w:asciiTheme="majorBidi" w:hAnsiTheme="majorBidi" w:cstheme="majorBidi"/>
          <w:sz w:val="24"/>
          <w:szCs w:val="24"/>
        </w:rPr>
        <w:t>. Religion and Cities. Ben-Gurion University. General areas of research: political geography, religion, and urban studies.</w:t>
      </w:r>
      <w:r w:rsidRPr="007C034F">
        <w:rPr>
          <w:rFonts w:asciiTheme="majorBidi" w:hAnsiTheme="majorBidi" w:cstheme="majorBidi"/>
          <w:b/>
          <w:bCs/>
          <w:sz w:val="24"/>
          <w:szCs w:val="24"/>
        </w:rPr>
        <w:t xml:space="preserve"> </w:t>
      </w:r>
    </w:p>
    <w:p w14:paraId="6CBD9BB3" w14:textId="1DB0D2C7" w:rsidR="00B31509" w:rsidRPr="007C034F" w:rsidRDefault="00B31509" w:rsidP="00B31509">
      <w:pPr>
        <w:spacing w:after="120" w:line="360" w:lineRule="auto"/>
        <w:rPr>
          <w:rFonts w:asciiTheme="majorBidi" w:hAnsiTheme="majorBidi" w:cstheme="majorBidi"/>
          <w:b/>
          <w:bCs/>
          <w:sz w:val="24"/>
          <w:szCs w:val="24"/>
        </w:rPr>
      </w:pPr>
      <w:r w:rsidRPr="007C034F">
        <w:rPr>
          <w:rFonts w:asciiTheme="majorBidi" w:hAnsiTheme="majorBidi" w:cstheme="majorBidi"/>
          <w:sz w:val="24"/>
          <w:szCs w:val="24"/>
          <w:lang w:val="en-GB"/>
        </w:rPr>
        <w:t>2019</w:t>
      </w:r>
      <w:r w:rsidR="00EA3861" w:rsidRPr="007C034F">
        <w:rPr>
          <w:rFonts w:asciiTheme="majorBidi" w:hAnsiTheme="majorBidi" w:cstheme="majorBidi"/>
        </w:rPr>
        <w:t xml:space="preserve"> </w:t>
      </w:r>
      <w:r w:rsidR="00EA3861" w:rsidRPr="007C034F">
        <w:rPr>
          <w:rFonts w:asciiTheme="majorBidi" w:hAnsiTheme="majorBidi" w:cstheme="majorBidi"/>
          <w:sz w:val="24"/>
          <w:szCs w:val="24"/>
        </w:rPr>
        <w:t xml:space="preserve">– </w:t>
      </w:r>
      <w:r w:rsidRPr="007C034F">
        <w:rPr>
          <w:rFonts w:asciiTheme="majorBidi" w:hAnsiTheme="majorBidi" w:cstheme="majorBidi"/>
          <w:sz w:val="24"/>
          <w:szCs w:val="24"/>
          <w:lang w:val="en-GB"/>
        </w:rPr>
        <w:t>2</w:t>
      </w:r>
      <w:r w:rsidR="00305BD4" w:rsidRPr="007C034F">
        <w:rPr>
          <w:rFonts w:asciiTheme="majorBidi" w:hAnsiTheme="majorBidi" w:cstheme="majorBidi"/>
          <w:sz w:val="24"/>
          <w:szCs w:val="24"/>
          <w:lang w:val="en-GB"/>
        </w:rPr>
        <w:t>022</w:t>
      </w:r>
      <w:r w:rsidRPr="007C034F">
        <w:rPr>
          <w:rFonts w:asciiTheme="majorBidi" w:hAnsiTheme="majorBidi" w:cstheme="majorBidi"/>
          <w:sz w:val="24"/>
          <w:szCs w:val="24"/>
          <w:rtl/>
          <w:lang w:val="en-GB"/>
        </w:rPr>
        <w:t xml:space="preserve"> </w:t>
      </w:r>
      <w:r w:rsidRPr="007C034F">
        <w:rPr>
          <w:rFonts w:asciiTheme="majorBidi" w:hAnsiTheme="majorBidi" w:cstheme="majorBidi"/>
          <w:sz w:val="24"/>
          <w:szCs w:val="24"/>
          <w:lang w:val="en-GB"/>
        </w:rPr>
        <w:t>D</w:t>
      </w:r>
      <w:r w:rsidRPr="007C034F">
        <w:rPr>
          <w:rFonts w:asciiTheme="majorBidi" w:hAnsiTheme="majorBidi" w:cstheme="majorBidi"/>
          <w:sz w:val="24"/>
          <w:szCs w:val="24"/>
        </w:rPr>
        <w:t>r.</w:t>
      </w:r>
      <w:r w:rsidRPr="007C034F">
        <w:rPr>
          <w:rFonts w:asciiTheme="majorBidi" w:hAnsiTheme="majorBidi" w:cstheme="majorBidi"/>
          <w:b/>
          <w:bCs/>
          <w:sz w:val="24"/>
          <w:szCs w:val="24"/>
        </w:rPr>
        <w:t xml:space="preserve"> </w:t>
      </w:r>
      <w:r w:rsidRPr="007C034F">
        <w:rPr>
          <w:rFonts w:asciiTheme="majorBidi" w:hAnsiTheme="majorBidi" w:cstheme="majorBidi"/>
          <w:b/>
          <w:bCs/>
          <w:sz w:val="24"/>
          <w:szCs w:val="24"/>
          <w:lang w:val="en-GB"/>
        </w:rPr>
        <w:t>Sharon Yavo</w:t>
      </w:r>
      <w:r w:rsidR="00B66158" w:rsidRPr="007C034F">
        <w:rPr>
          <w:rFonts w:asciiTheme="majorBidi" w:hAnsiTheme="majorBidi" w:cstheme="majorBidi"/>
          <w:b/>
          <w:bCs/>
          <w:sz w:val="24"/>
          <w:szCs w:val="24"/>
          <w:lang w:val="en-GB"/>
        </w:rPr>
        <w:t>-</w:t>
      </w:r>
      <w:r w:rsidRPr="007C034F">
        <w:rPr>
          <w:rFonts w:asciiTheme="majorBidi" w:hAnsiTheme="majorBidi" w:cstheme="majorBidi"/>
          <w:b/>
          <w:bCs/>
          <w:sz w:val="24"/>
          <w:szCs w:val="24"/>
          <w:lang w:val="en-GB"/>
        </w:rPr>
        <w:t>Ayalon</w:t>
      </w:r>
      <w:r w:rsidRPr="007C034F">
        <w:rPr>
          <w:rFonts w:asciiTheme="majorBidi" w:hAnsiTheme="majorBidi" w:cstheme="majorBidi"/>
          <w:sz w:val="24"/>
          <w:szCs w:val="24"/>
          <w:lang w:val="en-GB"/>
        </w:rPr>
        <w:t>. Sociological Footprint: Enabling Community Awareness of the Social</w:t>
      </w:r>
      <w:r w:rsidRPr="007C034F">
        <w:rPr>
          <w:rFonts w:asciiTheme="majorBidi" w:hAnsiTheme="majorBidi" w:cstheme="majorBidi"/>
          <w:sz w:val="24"/>
          <w:szCs w:val="24"/>
          <w:rtl/>
          <w:lang w:val="en-GB"/>
        </w:rPr>
        <w:t> </w:t>
      </w:r>
      <w:r w:rsidRPr="007C034F">
        <w:rPr>
          <w:rFonts w:asciiTheme="majorBidi" w:hAnsiTheme="majorBidi" w:cstheme="majorBidi"/>
          <w:sz w:val="24"/>
          <w:szCs w:val="24"/>
          <w:lang w:val="en-GB"/>
        </w:rPr>
        <w:t>Impact of Urban Renewal Projects (with</w:t>
      </w:r>
      <w:r w:rsidRPr="007C034F">
        <w:rPr>
          <w:rFonts w:asciiTheme="majorBidi" w:hAnsiTheme="majorBidi" w:cstheme="majorBidi"/>
          <w:sz w:val="24"/>
          <w:szCs w:val="24"/>
        </w:rPr>
        <w:t xml:space="preserve"> Prof. Wendy Ju, Cornell Tech</w:t>
      </w:r>
      <w:r w:rsidRPr="007C034F">
        <w:rPr>
          <w:rFonts w:asciiTheme="majorBidi" w:hAnsiTheme="majorBidi" w:cstheme="majorBidi"/>
          <w:b/>
          <w:bCs/>
          <w:sz w:val="24"/>
          <w:szCs w:val="24"/>
        </w:rPr>
        <w:t>).</w:t>
      </w:r>
    </w:p>
    <w:p w14:paraId="410B1963" w14:textId="6314E612" w:rsidR="00B31509" w:rsidRPr="007C034F" w:rsidRDefault="00B31509" w:rsidP="00B31509">
      <w:pPr>
        <w:spacing w:line="360" w:lineRule="auto"/>
        <w:rPr>
          <w:rFonts w:asciiTheme="majorBidi" w:eastAsia="Times New Roman" w:hAnsiTheme="majorBidi" w:cstheme="majorBidi"/>
          <w:sz w:val="24"/>
          <w:szCs w:val="24"/>
        </w:rPr>
      </w:pPr>
      <w:r w:rsidRPr="007C034F">
        <w:rPr>
          <w:rFonts w:asciiTheme="majorBidi" w:eastAsia="Times New Roman" w:hAnsiTheme="majorBidi" w:cstheme="majorBidi"/>
          <w:sz w:val="24"/>
          <w:szCs w:val="24"/>
        </w:rPr>
        <w:t>2021</w:t>
      </w:r>
      <w:r w:rsidRPr="007C034F">
        <w:rPr>
          <w:rFonts w:asciiTheme="majorBidi" w:eastAsia="Times New Roman" w:hAnsiTheme="majorBidi" w:cstheme="majorBidi"/>
          <w:sz w:val="24"/>
          <w:szCs w:val="24"/>
          <w:rtl/>
        </w:rPr>
        <w:t xml:space="preserve"> </w:t>
      </w:r>
      <w:r w:rsidR="009E131A" w:rsidRPr="007C034F">
        <w:rPr>
          <w:rFonts w:asciiTheme="majorBidi" w:eastAsia="Times New Roman" w:hAnsiTheme="majorBidi" w:cstheme="majorBidi"/>
          <w:sz w:val="24"/>
          <w:szCs w:val="24"/>
        </w:rPr>
        <w:t xml:space="preserve">-2022 </w:t>
      </w:r>
      <w:r w:rsidRPr="007C034F">
        <w:rPr>
          <w:rFonts w:asciiTheme="majorBidi" w:eastAsia="Times New Roman" w:hAnsiTheme="majorBidi" w:cstheme="majorBidi"/>
          <w:b/>
          <w:bCs/>
          <w:sz w:val="24"/>
          <w:szCs w:val="24"/>
        </w:rPr>
        <w:t>Dr. Eilat Maoz</w:t>
      </w:r>
      <w:r w:rsidRPr="007C034F">
        <w:rPr>
          <w:rFonts w:asciiTheme="majorBidi" w:eastAsia="Times New Roman" w:hAnsiTheme="majorBidi" w:cstheme="majorBidi"/>
          <w:sz w:val="24"/>
          <w:szCs w:val="24"/>
        </w:rPr>
        <w:t xml:space="preserve">. </w:t>
      </w:r>
      <w:r w:rsidR="00B91E79" w:rsidRPr="007C034F">
        <w:rPr>
          <w:rFonts w:asciiTheme="majorBidi" w:eastAsia="Times New Roman" w:hAnsiTheme="majorBidi" w:cstheme="majorBidi"/>
          <w:sz w:val="24"/>
          <w:szCs w:val="24"/>
        </w:rPr>
        <w:t>(</w:t>
      </w:r>
      <w:r w:rsidRPr="007C034F">
        <w:rPr>
          <w:rFonts w:asciiTheme="majorBidi" w:eastAsia="Times New Roman" w:hAnsiTheme="majorBidi" w:cstheme="majorBidi"/>
          <w:sz w:val="24"/>
          <w:szCs w:val="24"/>
        </w:rPr>
        <w:t>University of Chicago</w:t>
      </w:r>
      <w:r w:rsidR="008634CC" w:rsidRPr="007C034F">
        <w:rPr>
          <w:rFonts w:asciiTheme="majorBidi" w:eastAsia="Times New Roman" w:hAnsiTheme="majorBidi" w:cstheme="majorBidi"/>
          <w:sz w:val="24"/>
          <w:szCs w:val="24"/>
        </w:rPr>
        <w:t xml:space="preserve"> Ph.D</w:t>
      </w:r>
      <w:r w:rsidR="00B91E79" w:rsidRPr="007C034F">
        <w:rPr>
          <w:rFonts w:asciiTheme="majorBidi" w:eastAsia="Times New Roman" w:hAnsiTheme="majorBidi" w:cstheme="majorBidi"/>
          <w:sz w:val="24"/>
          <w:szCs w:val="24"/>
        </w:rPr>
        <w:t>)</w:t>
      </w:r>
      <w:r w:rsidRPr="007C034F">
        <w:rPr>
          <w:rFonts w:asciiTheme="majorBidi" w:eastAsia="Times New Roman" w:hAnsiTheme="majorBidi" w:cstheme="majorBidi"/>
          <w:sz w:val="24"/>
          <w:szCs w:val="24"/>
        </w:rPr>
        <w:t>. Cities and Police Economies. General areas of research: political and economic anthropology, crime and policing, inequality. </w:t>
      </w:r>
    </w:p>
    <w:p w14:paraId="61D9D270" w14:textId="3CADAC5F" w:rsidR="00B31509" w:rsidRPr="007C034F" w:rsidRDefault="00B31509" w:rsidP="00B31509">
      <w:pPr>
        <w:spacing w:line="360" w:lineRule="auto"/>
        <w:rPr>
          <w:rFonts w:asciiTheme="majorBidi" w:hAnsiTheme="majorBidi" w:cstheme="majorBidi"/>
          <w:sz w:val="24"/>
          <w:szCs w:val="24"/>
        </w:rPr>
      </w:pPr>
      <w:r w:rsidRPr="007C034F">
        <w:rPr>
          <w:rFonts w:asciiTheme="majorBidi" w:hAnsiTheme="majorBidi" w:cstheme="majorBidi"/>
          <w:sz w:val="24"/>
          <w:szCs w:val="24"/>
        </w:rPr>
        <w:t>2021</w:t>
      </w:r>
      <w:r w:rsidR="00EA3861" w:rsidRPr="007C034F">
        <w:rPr>
          <w:rFonts w:asciiTheme="majorBidi" w:hAnsiTheme="majorBidi" w:cstheme="majorBidi"/>
        </w:rPr>
        <w:t xml:space="preserve"> </w:t>
      </w:r>
      <w:r w:rsidR="00EA3861" w:rsidRPr="007C034F">
        <w:rPr>
          <w:rFonts w:asciiTheme="majorBidi" w:hAnsiTheme="majorBidi" w:cstheme="majorBidi"/>
          <w:b/>
          <w:bCs/>
          <w:sz w:val="24"/>
          <w:szCs w:val="24"/>
        </w:rPr>
        <w:t>–</w:t>
      </w:r>
      <w:r w:rsidR="00EA3861" w:rsidRPr="007C034F">
        <w:rPr>
          <w:rFonts w:asciiTheme="majorBidi" w:hAnsiTheme="majorBidi" w:cstheme="majorBidi"/>
          <w:sz w:val="24"/>
          <w:szCs w:val="24"/>
        </w:rPr>
        <w:t xml:space="preserve"> </w:t>
      </w:r>
      <w:r w:rsidRPr="007C034F">
        <w:rPr>
          <w:rFonts w:asciiTheme="majorBidi" w:hAnsiTheme="majorBidi" w:cstheme="majorBidi"/>
          <w:sz w:val="24"/>
          <w:szCs w:val="24"/>
        </w:rPr>
        <w:t xml:space="preserve">2023 </w:t>
      </w:r>
      <w:r w:rsidRPr="007C034F">
        <w:rPr>
          <w:rFonts w:asciiTheme="majorBidi" w:hAnsiTheme="majorBidi" w:cstheme="majorBidi"/>
          <w:b/>
          <w:bCs/>
          <w:sz w:val="24"/>
          <w:szCs w:val="24"/>
        </w:rPr>
        <w:t>Dr. Raz Weiner</w:t>
      </w:r>
      <w:r w:rsidRPr="007C034F">
        <w:rPr>
          <w:rFonts w:asciiTheme="majorBidi" w:hAnsiTheme="majorBidi" w:cstheme="majorBidi"/>
          <w:sz w:val="24"/>
          <w:szCs w:val="24"/>
        </w:rPr>
        <w:t xml:space="preserve">. </w:t>
      </w:r>
      <w:r w:rsidR="00B91E79" w:rsidRPr="007C034F">
        <w:rPr>
          <w:rFonts w:asciiTheme="majorBidi" w:hAnsiTheme="majorBidi" w:cstheme="majorBidi"/>
          <w:sz w:val="24"/>
          <w:szCs w:val="24"/>
        </w:rPr>
        <w:t>(</w:t>
      </w:r>
      <w:r w:rsidRPr="007C034F">
        <w:rPr>
          <w:rFonts w:asciiTheme="majorBidi" w:hAnsiTheme="majorBidi" w:cstheme="majorBidi"/>
          <w:sz w:val="24"/>
          <w:szCs w:val="24"/>
        </w:rPr>
        <w:t>Royal Holloway University of London</w:t>
      </w:r>
      <w:r w:rsidR="008634CC" w:rsidRPr="007C034F">
        <w:rPr>
          <w:rFonts w:asciiTheme="majorBidi" w:hAnsiTheme="majorBidi" w:cstheme="majorBidi"/>
          <w:sz w:val="24"/>
          <w:szCs w:val="24"/>
        </w:rPr>
        <w:t xml:space="preserve"> Ph.D</w:t>
      </w:r>
      <w:r w:rsidR="00B91E79" w:rsidRPr="007C034F">
        <w:rPr>
          <w:rFonts w:asciiTheme="majorBidi" w:hAnsiTheme="majorBidi" w:cstheme="majorBidi"/>
          <w:sz w:val="24"/>
          <w:szCs w:val="24"/>
        </w:rPr>
        <w:t>)</w:t>
      </w:r>
      <w:r w:rsidRPr="007C034F">
        <w:rPr>
          <w:rFonts w:asciiTheme="majorBidi" w:hAnsiTheme="majorBidi" w:cstheme="majorBidi"/>
          <w:sz w:val="24"/>
          <w:szCs w:val="24"/>
        </w:rPr>
        <w:t xml:space="preserve">. Immersion in </w:t>
      </w:r>
      <w:r w:rsidR="00282E8A" w:rsidRPr="007C034F">
        <w:rPr>
          <w:rFonts w:asciiTheme="majorBidi" w:hAnsiTheme="majorBidi" w:cstheme="majorBidi"/>
          <w:sz w:val="24"/>
          <w:szCs w:val="24"/>
        </w:rPr>
        <w:t>d</w:t>
      </w:r>
      <w:r w:rsidRPr="007C034F">
        <w:rPr>
          <w:rFonts w:asciiTheme="majorBidi" w:hAnsiTheme="majorBidi" w:cstheme="majorBidi"/>
          <w:sz w:val="24"/>
          <w:szCs w:val="24"/>
        </w:rPr>
        <w:t xml:space="preserve">ata </w:t>
      </w:r>
      <w:r w:rsidR="00282E8A" w:rsidRPr="007C034F">
        <w:rPr>
          <w:rFonts w:asciiTheme="majorBidi" w:hAnsiTheme="majorBidi" w:cstheme="majorBidi"/>
          <w:sz w:val="24"/>
          <w:szCs w:val="24"/>
        </w:rPr>
        <w:t>v</w:t>
      </w:r>
      <w:r w:rsidRPr="007C034F">
        <w:rPr>
          <w:rFonts w:asciiTheme="majorBidi" w:hAnsiTheme="majorBidi" w:cstheme="majorBidi"/>
          <w:sz w:val="24"/>
          <w:szCs w:val="24"/>
        </w:rPr>
        <w:t>isuali</w:t>
      </w:r>
      <w:r w:rsidR="00282E8A" w:rsidRPr="007C034F">
        <w:rPr>
          <w:rFonts w:asciiTheme="majorBidi" w:hAnsiTheme="majorBidi" w:cstheme="majorBidi"/>
          <w:sz w:val="24"/>
          <w:szCs w:val="24"/>
        </w:rPr>
        <w:t>z</w:t>
      </w:r>
      <w:r w:rsidRPr="007C034F">
        <w:rPr>
          <w:rFonts w:asciiTheme="majorBidi" w:hAnsiTheme="majorBidi" w:cstheme="majorBidi"/>
          <w:sz w:val="24"/>
          <w:szCs w:val="24"/>
        </w:rPr>
        <w:t xml:space="preserve">ation </w:t>
      </w:r>
      <w:r w:rsidR="00282E8A" w:rsidRPr="007C034F">
        <w:rPr>
          <w:rFonts w:asciiTheme="majorBidi" w:hAnsiTheme="majorBidi" w:cstheme="majorBidi"/>
          <w:sz w:val="24"/>
          <w:szCs w:val="24"/>
        </w:rPr>
        <w:t>t</w:t>
      </w:r>
      <w:r w:rsidRPr="007C034F">
        <w:rPr>
          <w:rFonts w:asciiTheme="majorBidi" w:hAnsiTheme="majorBidi" w:cstheme="majorBidi"/>
          <w:sz w:val="24"/>
          <w:szCs w:val="24"/>
        </w:rPr>
        <w:t xml:space="preserve">echnology for </w:t>
      </w:r>
      <w:r w:rsidR="00282E8A" w:rsidRPr="007C034F">
        <w:rPr>
          <w:rFonts w:asciiTheme="majorBidi" w:hAnsiTheme="majorBidi" w:cstheme="majorBidi"/>
          <w:sz w:val="24"/>
          <w:szCs w:val="24"/>
        </w:rPr>
        <w:t>g</w:t>
      </w:r>
      <w:r w:rsidRPr="007C034F">
        <w:rPr>
          <w:rFonts w:asciiTheme="majorBidi" w:hAnsiTheme="majorBidi" w:cstheme="majorBidi"/>
          <w:sz w:val="24"/>
          <w:szCs w:val="24"/>
        </w:rPr>
        <w:t xml:space="preserve">eneral </w:t>
      </w:r>
      <w:r w:rsidR="00282E8A" w:rsidRPr="007C034F">
        <w:rPr>
          <w:rFonts w:asciiTheme="majorBidi" w:hAnsiTheme="majorBidi" w:cstheme="majorBidi"/>
          <w:sz w:val="24"/>
          <w:szCs w:val="24"/>
        </w:rPr>
        <w:t>a</w:t>
      </w:r>
      <w:r w:rsidRPr="007C034F">
        <w:rPr>
          <w:rFonts w:asciiTheme="majorBidi" w:hAnsiTheme="majorBidi" w:cstheme="majorBidi"/>
          <w:sz w:val="24"/>
          <w:szCs w:val="24"/>
        </w:rPr>
        <w:t xml:space="preserve">reas of </w:t>
      </w:r>
      <w:r w:rsidR="00282E8A" w:rsidRPr="007C034F">
        <w:rPr>
          <w:rFonts w:asciiTheme="majorBidi" w:hAnsiTheme="majorBidi" w:cstheme="majorBidi"/>
          <w:sz w:val="24"/>
          <w:szCs w:val="24"/>
        </w:rPr>
        <w:t>r</w:t>
      </w:r>
      <w:r w:rsidRPr="007C034F">
        <w:rPr>
          <w:rFonts w:asciiTheme="majorBidi" w:hAnsiTheme="majorBidi" w:cstheme="majorBidi"/>
          <w:sz w:val="24"/>
          <w:szCs w:val="24"/>
        </w:rPr>
        <w:t xml:space="preserve">esearch: phenomenology, somatic, queer performance, immersive theatre, colonialism, racism, </w:t>
      </w:r>
      <w:r w:rsidR="0042502F" w:rsidRPr="007C034F">
        <w:rPr>
          <w:rFonts w:asciiTheme="majorBidi" w:hAnsiTheme="majorBidi" w:cstheme="majorBidi"/>
          <w:sz w:val="24"/>
          <w:szCs w:val="24"/>
        </w:rPr>
        <w:t xml:space="preserve">and </w:t>
      </w:r>
      <w:r w:rsidRPr="007C034F">
        <w:rPr>
          <w:rFonts w:asciiTheme="majorBidi" w:hAnsiTheme="majorBidi" w:cstheme="majorBidi"/>
          <w:sz w:val="24"/>
          <w:szCs w:val="24"/>
        </w:rPr>
        <w:t>practice-oriented methodologies.</w:t>
      </w:r>
    </w:p>
    <w:p w14:paraId="7C6B0CF8" w14:textId="7CB64E1D" w:rsidR="00B31509" w:rsidRPr="007C034F" w:rsidRDefault="00B31509">
      <w:pPr>
        <w:spacing w:line="360" w:lineRule="auto"/>
        <w:rPr>
          <w:rFonts w:asciiTheme="majorBidi" w:hAnsiTheme="majorBidi" w:cstheme="majorBidi"/>
          <w:sz w:val="24"/>
          <w:szCs w:val="24"/>
          <w:u w:val="single"/>
        </w:rPr>
      </w:pPr>
      <w:r w:rsidRPr="007C034F">
        <w:rPr>
          <w:rFonts w:asciiTheme="majorBidi" w:hAnsiTheme="majorBidi" w:cstheme="majorBidi"/>
          <w:sz w:val="24"/>
          <w:szCs w:val="24"/>
          <w:u w:val="single"/>
        </w:rPr>
        <w:t>Post</w:t>
      </w:r>
      <w:r w:rsidR="00EA3861" w:rsidRPr="007C034F">
        <w:rPr>
          <w:rFonts w:asciiTheme="majorBidi" w:hAnsiTheme="majorBidi" w:cstheme="majorBidi"/>
          <w:sz w:val="24"/>
          <w:szCs w:val="24"/>
          <w:u w:val="single"/>
        </w:rPr>
        <w:t xml:space="preserve"> – </w:t>
      </w:r>
      <w:r w:rsidR="0042502F" w:rsidRPr="007C034F">
        <w:rPr>
          <w:rFonts w:asciiTheme="majorBidi" w:hAnsiTheme="majorBidi" w:cstheme="majorBidi"/>
          <w:sz w:val="24"/>
          <w:szCs w:val="24"/>
          <w:u w:val="single"/>
        </w:rPr>
        <w:t>D</w:t>
      </w:r>
      <w:r w:rsidRPr="007C034F">
        <w:rPr>
          <w:rFonts w:asciiTheme="majorBidi" w:hAnsiTheme="majorBidi" w:cstheme="majorBidi"/>
          <w:sz w:val="24"/>
          <w:szCs w:val="24"/>
          <w:u w:val="single"/>
        </w:rPr>
        <w:t>oc</w:t>
      </w:r>
      <w:r w:rsidR="0042502F" w:rsidRPr="007C034F">
        <w:rPr>
          <w:rFonts w:asciiTheme="majorBidi" w:hAnsiTheme="majorBidi" w:cstheme="majorBidi"/>
          <w:sz w:val="24"/>
          <w:szCs w:val="24"/>
          <w:u w:val="single"/>
        </w:rPr>
        <w:t>toral Fellowship</w:t>
      </w:r>
      <w:r w:rsidRPr="007C034F">
        <w:rPr>
          <w:rFonts w:asciiTheme="majorBidi" w:hAnsiTheme="majorBidi" w:cstheme="majorBidi"/>
          <w:sz w:val="24"/>
          <w:szCs w:val="24"/>
          <w:u w:val="single"/>
        </w:rPr>
        <w:t xml:space="preserve"> </w:t>
      </w:r>
      <w:r w:rsidR="0042502F" w:rsidRPr="007C034F">
        <w:rPr>
          <w:rFonts w:asciiTheme="majorBidi" w:hAnsiTheme="majorBidi" w:cstheme="majorBidi"/>
          <w:sz w:val="24"/>
          <w:szCs w:val="24"/>
          <w:u w:val="single"/>
        </w:rPr>
        <w:t xml:space="preserve">which </w:t>
      </w:r>
      <w:r w:rsidRPr="007C034F">
        <w:rPr>
          <w:rFonts w:asciiTheme="majorBidi" w:hAnsiTheme="majorBidi" w:cstheme="majorBidi"/>
          <w:sz w:val="24"/>
          <w:szCs w:val="24"/>
          <w:u w:val="single"/>
        </w:rPr>
        <w:t>I supervised as the Academic Chair of the Social Hub</w:t>
      </w:r>
    </w:p>
    <w:p w14:paraId="31DD70B8" w14:textId="521D00EA" w:rsidR="00B31509" w:rsidRPr="007C034F" w:rsidRDefault="00B31509" w:rsidP="00B31509">
      <w:pPr>
        <w:spacing w:after="120" w:line="360" w:lineRule="auto"/>
        <w:ind w:right="284"/>
        <w:rPr>
          <w:rFonts w:asciiTheme="majorBidi" w:hAnsiTheme="majorBidi" w:cstheme="majorBidi"/>
          <w:sz w:val="24"/>
          <w:szCs w:val="24"/>
        </w:rPr>
      </w:pPr>
      <w:r w:rsidRPr="007C034F">
        <w:rPr>
          <w:rFonts w:asciiTheme="majorBidi" w:hAnsiTheme="majorBidi" w:cstheme="majorBidi"/>
          <w:sz w:val="24"/>
          <w:szCs w:val="24"/>
        </w:rPr>
        <w:lastRenderedPageBreak/>
        <w:t>201</w:t>
      </w:r>
      <w:r w:rsidR="00657E13" w:rsidRPr="007C034F">
        <w:rPr>
          <w:rFonts w:asciiTheme="majorBidi" w:hAnsiTheme="majorBidi" w:cstheme="majorBidi"/>
          <w:sz w:val="24"/>
          <w:szCs w:val="24"/>
        </w:rPr>
        <w:t>9-2020</w:t>
      </w:r>
      <w:r w:rsidRPr="007C034F">
        <w:rPr>
          <w:rFonts w:asciiTheme="majorBidi" w:hAnsiTheme="majorBidi" w:cstheme="majorBidi"/>
          <w:sz w:val="24"/>
          <w:szCs w:val="24"/>
          <w:rtl/>
        </w:rPr>
        <w:t xml:space="preserve"> </w:t>
      </w:r>
      <w:r w:rsidRPr="007C034F">
        <w:rPr>
          <w:rFonts w:asciiTheme="majorBidi" w:hAnsiTheme="majorBidi" w:cstheme="majorBidi"/>
          <w:sz w:val="24"/>
          <w:szCs w:val="24"/>
        </w:rPr>
        <w:t xml:space="preserve">Dr. </w:t>
      </w:r>
      <w:r w:rsidRPr="007C034F">
        <w:rPr>
          <w:rFonts w:asciiTheme="majorBidi" w:hAnsiTheme="majorBidi" w:cstheme="majorBidi"/>
          <w:b/>
          <w:bCs/>
          <w:sz w:val="24"/>
          <w:szCs w:val="24"/>
        </w:rPr>
        <w:t>Reut Reina Bendrihem</w:t>
      </w:r>
      <w:r w:rsidRPr="007C034F">
        <w:rPr>
          <w:rFonts w:asciiTheme="majorBidi" w:hAnsiTheme="majorBidi" w:cstheme="majorBidi"/>
          <w:sz w:val="24"/>
          <w:szCs w:val="24"/>
        </w:rPr>
        <w:t xml:space="preserve">. Ben-Gurion University. General areas of research: urban anthropology. Research Project: </w:t>
      </w:r>
      <w:r w:rsidR="00282E8A" w:rsidRPr="007C034F">
        <w:rPr>
          <w:rFonts w:asciiTheme="majorBidi" w:hAnsiTheme="majorBidi" w:cstheme="majorBidi"/>
          <w:sz w:val="24"/>
          <w:szCs w:val="24"/>
        </w:rPr>
        <w:t>“</w:t>
      </w:r>
      <w:r w:rsidRPr="007C034F">
        <w:rPr>
          <w:rFonts w:asciiTheme="majorBidi" w:hAnsiTheme="majorBidi" w:cstheme="majorBidi"/>
          <w:sz w:val="24"/>
          <w:szCs w:val="24"/>
        </w:rPr>
        <w:t xml:space="preserve">(Re)-distributing </w:t>
      </w:r>
      <w:r w:rsidR="0042502F" w:rsidRPr="007C034F">
        <w:rPr>
          <w:rFonts w:asciiTheme="majorBidi" w:hAnsiTheme="majorBidi" w:cstheme="majorBidi"/>
          <w:sz w:val="24"/>
          <w:szCs w:val="24"/>
        </w:rPr>
        <w:t>u</w:t>
      </w:r>
      <w:r w:rsidRPr="007C034F">
        <w:rPr>
          <w:rFonts w:asciiTheme="majorBidi" w:hAnsiTheme="majorBidi" w:cstheme="majorBidi"/>
          <w:sz w:val="24"/>
          <w:szCs w:val="24"/>
        </w:rPr>
        <w:t xml:space="preserve">rban </w:t>
      </w:r>
      <w:r w:rsidR="0042502F" w:rsidRPr="007C034F">
        <w:rPr>
          <w:rFonts w:asciiTheme="majorBidi" w:hAnsiTheme="majorBidi" w:cstheme="majorBidi"/>
          <w:sz w:val="24"/>
          <w:szCs w:val="24"/>
        </w:rPr>
        <w:t>g</w:t>
      </w:r>
      <w:r w:rsidRPr="007C034F">
        <w:rPr>
          <w:rFonts w:asciiTheme="majorBidi" w:hAnsiTheme="majorBidi" w:cstheme="majorBidi"/>
          <w:sz w:val="24"/>
          <w:szCs w:val="24"/>
        </w:rPr>
        <w:t>oods: How can technological innovation in the realm of mobility help moderate social inequality?</w:t>
      </w:r>
      <w:r w:rsidR="00282E8A" w:rsidRPr="007C034F">
        <w:rPr>
          <w:rFonts w:asciiTheme="majorBidi" w:hAnsiTheme="majorBidi" w:cstheme="majorBidi"/>
          <w:sz w:val="24"/>
          <w:szCs w:val="24"/>
        </w:rPr>
        <w:t>”</w:t>
      </w:r>
    </w:p>
    <w:p w14:paraId="2868D9E8" w14:textId="2E9DD678" w:rsidR="00B31509" w:rsidRPr="007C034F" w:rsidRDefault="00B31509" w:rsidP="00B31509">
      <w:pPr>
        <w:spacing w:after="120" w:line="360" w:lineRule="auto"/>
        <w:rPr>
          <w:rFonts w:asciiTheme="majorBidi" w:hAnsiTheme="majorBidi" w:cstheme="majorBidi"/>
          <w:sz w:val="24"/>
          <w:szCs w:val="24"/>
          <w:u w:val="single"/>
        </w:rPr>
      </w:pPr>
      <w:r w:rsidRPr="007C034F">
        <w:rPr>
          <w:rFonts w:asciiTheme="majorBidi" w:hAnsiTheme="majorBidi" w:cstheme="majorBidi"/>
          <w:sz w:val="24"/>
          <w:szCs w:val="24"/>
          <w:u w:val="single"/>
        </w:rPr>
        <w:t xml:space="preserve">ACADEMIC </w:t>
      </w:r>
      <w:r w:rsidR="008634CC" w:rsidRPr="007C034F">
        <w:rPr>
          <w:rFonts w:asciiTheme="majorBidi" w:hAnsiTheme="majorBidi" w:cstheme="majorBidi"/>
          <w:sz w:val="24"/>
          <w:szCs w:val="24"/>
          <w:u w:val="single"/>
        </w:rPr>
        <w:t>VISITORS</w:t>
      </w:r>
      <w:r w:rsidRPr="007C034F">
        <w:rPr>
          <w:rFonts w:asciiTheme="majorBidi" w:hAnsiTheme="majorBidi" w:cstheme="majorBidi"/>
          <w:sz w:val="24"/>
          <w:szCs w:val="24"/>
          <w:u w:val="single"/>
        </w:rPr>
        <w:t xml:space="preserve"> </w:t>
      </w:r>
    </w:p>
    <w:p w14:paraId="597C6A94" w14:textId="3AE2204D" w:rsidR="00B31509" w:rsidRPr="007C034F" w:rsidRDefault="00657E13" w:rsidP="00B31509">
      <w:pPr>
        <w:spacing w:after="120" w:line="360" w:lineRule="auto"/>
        <w:rPr>
          <w:rFonts w:asciiTheme="majorBidi" w:hAnsiTheme="majorBidi" w:cstheme="majorBidi"/>
          <w:sz w:val="24"/>
          <w:szCs w:val="24"/>
        </w:rPr>
      </w:pPr>
      <w:r w:rsidRPr="007C034F">
        <w:rPr>
          <w:rFonts w:asciiTheme="majorBidi" w:eastAsiaTheme="minorEastAsia" w:hAnsiTheme="majorBidi" w:cstheme="majorBidi"/>
          <w:sz w:val="24"/>
          <w:szCs w:val="24"/>
        </w:rPr>
        <w:t xml:space="preserve">2018 </w:t>
      </w:r>
      <w:r w:rsidR="00B31509" w:rsidRPr="007C034F">
        <w:rPr>
          <w:rFonts w:asciiTheme="majorBidi" w:eastAsiaTheme="minorEastAsia" w:hAnsiTheme="majorBidi" w:cstheme="majorBidi"/>
          <w:sz w:val="24"/>
          <w:szCs w:val="24"/>
        </w:rPr>
        <w:t xml:space="preserve">Prof. </w:t>
      </w:r>
      <w:r w:rsidR="00B31509" w:rsidRPr="007C034F">
        <w:rPr>
          <w:rFonts w:asciiTheme="majorBidi" w:eastAsiaTheme="minorEastAsia" w:hAnsiTheme="majorBidi" w:cstheme="majorBidi"/>
          <w:b/>
          <w:bCs/>
          <w:sz w:val="24"/>
          <w:szCs w:val="24"/>
        </w:rPr>
        <w:t>Daniel Monterescu</w:t>
      </w:r>
      <w:r w:rsidR="00B31509" w:rsidRPr="007C034F">
        <w:rPr>
          <w:rFonts w:asciiTheme="majorBidi" w:eastAsiaTheme="minorEastAsia" w:hAnsiTheme="majorBidi" w:cstheme="majorBidi"/>
          <w:sz w:val="24"/>
          <w:szCs w:val="24"/>
        </w:rPr>
        <w:t xml:space="preserve">, Central European University. </w:t>
      </w:r>
      <w:r w:rsidR="00B31509" w:rsidRPr="007C034F">
        <w:rPr>
          <w:rFonts w:asciiTheme="majorBidi" w:hAnsiTheme="majorBidi" w:cstheme="majorBidi"/>
          <w:sz w:val="24"/>
          <w:szCs w:val="24"/>
        </w:rPr>
        <w:t xml:space="preserve">General areas of research: urban anthropology and mixed cities. </w:t>
      </w:r>
    </w:p>
    <w:p w14:paraId="15118CAE" w14:textId="0D92E0EB" w:rsidR="00B31509" w:rsidRPr="007C034F" w:rsidRDefault="008634CC">
      <w:pPr>
        <w:spacing w:line="360" w:lineRule="auto"/>
        <w:rPr>
          <w:rFonts w:asciiTheme="majorBidi" w:hAnsiTheme="majorBidi" w:cstheme="majorBidi"/>
          <w:sz w:val="24"/>
          <w:szCs w:val="24"/>
          <w:u w:val="single"/>
        </w:rPr>
      </w:pPr>
      <w:r w:rsidRPr="007C034F">
        <w:rPr>
          <w:rFonts w:asciiTheme="majorBidi" w:hAnsiTheme="majorBidi" w:cstheme="majorBidi"/>
          <w:sz w:val="24"/>
          <w:szCs w:val="24"/>
          <w:u w:val="single"/>
        </w:rPr>
        <w:t>Researchers</w:t>
      </w:r>
      <w:r w:rsidR="00B31509" w:rsidRPr="007C034F">
        <w:rPr>
          <w:rFonts w:asciiTheme="majorBidi" w:hAnsiTheme="majorBidi" w:cstheme="majorBidi"/>
          <w:sz w:val="24"/>
          <w:szCs w:val="24"/>
          <w:u w:val="single"/>
        </w:rPr>
        <w:t xml:space="preserve"> </w:t>
      </w:r>
      <w:r w:rsidR="0042502F" w:rsidRPr="007C034F">
        <w:rPr>
          <w:rFonts w:asciiTheme="majorBidi" w:hAnsiTheme="majorBidi" w:cstheme="majorBidi"/>
          <w:sz w:val="24"/>
          <w:szCs w:val="24"/>
          <w:u w:val="single"/>
        </w:rPr>
        <w:t>with whom I worked</w:t>
      </w:r>
      <w:r w:rsidR="00B31509" w:rsidRPr="007C034F">
        <w:rPr>
          <w:rFonts w:asciiTheme="majorBidi" w:hAnsiTheme="majorBidi" w:cstheme="majorBidi"/>
          <w:sz w:val="24"/>
          <w:szCs w:val="24"/>
          <w:u w:val="single"/>
        </w:rPr>
        <w:t xml:space="preserve"> as the Academic Chair of the Social Hub</w:t>
      </w:r>
    </w:p>
    <w:p w14:paraId="5D4EABAD" w14:textId="028E41ED" w:rsidR="00B31509" w:rsidRPr="007C034F" w:rsidRDefault="00264D2C" w:rsidP="00B31509">
      <w:pPr>
        <w:spacing w:after="120" w:line="360" w:lineRule="auto"/>
        <w:rPr>
          <w:rFonts w:asciiTheme="majorBidi" w:hAnsiTheme="majorBidi" w:cstheme="majorBidi"/>
          <w:sz w:val="24"/>
          <w:szCs w:val="24"/>
        </w:rPr>
      </w:pPr>
      <w:r w:rsidRPr="007C034F">
        <w:rPr>
          <w:rFonts w:asciiTheme="majorBidi" w:eastAsia="Times New Roman" w:hAnsiTheme="majorBidi" w:cstheme="majorBidi"/>
          <w:b/>
          <w:bCs/>
          <w:sz w:val="24"/>
          <w:szCs w:val="24"/>
        </w:rPr>
        <w:t>2019-</w:t>
      </w:r>
      <w:r w:rsidR="002F4687" w:rsidRPr="007C034F">
        <w:rPr>
          <w:rFonts w:asciiTheme="majorBidi" w:eastAsia="Times New Roman" w:hAnsiTheme="majorBidi" w:cstheme="majorBidi"/>
          <w:b/>
          <w:bCs/>
          <w:sz w:val="24"/>
          <w:szCs w:val="24"/>
        </w:rPr>
        <w:t xml:space="preserve">2022 </w:t>
      </w:r>
      <w:r w:rsidR="00B31509" w:rsidRPr="007C034F">
        <w:rPr>
          <w:rFonts w:asciiTheme="majorBidi" w:eastAsia="Times New Roman" w:hAnsiTheme="majorBidi" w:cstheme="majorBidi"/>
          <w:b/>
          <w:bCs/>
          <w:sz w:val="24"/>
          <w:szCs w:val="24"/>
        </w:rPr>
        <w:t>Dr. Dorit Garfunkel</w:t>
      </w:r>
      <w:r w:rsidR="00282E8A" w:rsidRPr="007C034F">
        <w:rPr>
          <w:rFonts w:asciiTheme="majorBidi" w:eastAsia="Times New Roman" w:hAnsiTheme="majorBidi" w:cstheme="majorBidi"/>
          <w:sz w:val="24"/>
          <w:szCs w:val="24"/>
        </w:rPr>
        <w:t xml:space="preserve">, </w:t>
      </w:r>
      <w:r w:rsidR="00B31509" w:rsidRPr="007C034F">
        <w:rPr>
          <w:rFonts w:asciiTheme="majorBidi" w:eastAsia="Times New Roman" w:hAnsiTheme="majorBidi" w:cstheme="majorBidi"/>
          <w:sz w:val="24"/>
          <w:szCs w:val="24"/>
        </w:rPr>
        <w:t>lawyer and urban planner</w:t>
      </w:r>
      <w:r w:rsidR="00282E8A" w:rsidRPr="007C034F">
        <w:rPr>
          <w:rFonts w:asciiTheme="majorBidi" w:eastAsia="Times New Roman" w:hAnsiTheme="majorBidi" w:cstheme="majorBidi"/>
          <w:sz w:val="24"/>
          <w:szCs w:val="24"/>
        </w:rPr>
        <w:t>.</w:t>
      </w:r>
      <w:r w:rsidR="00B31509" w:rsidRPr="007C034F">
        <w:rPr>
          <w:rFonts w:asciiTheme="majorBidi" w:eastAsia="Times New Roman" w:hAnsiTheme="majorBidi" w:cstheme="majorBidi"/>
          <w:sz w:val="24"/>
          <w:szCs w:val="24"/>
        </w:rPr>
        <w:t xml:space="preserve"> “Circular Urbanism: Can the sunlight resolve social inequalities in Israel?”</w:t>
      </w:r>
      <w:r w:rsidR="0042502F" w:rsidRPr="007C034F">
        <w:rPr>
          <w:rFonts w:asciiTheme="majorBidi" w:hAnsiTheme="majorBidi" w:cstheme="majorBidi"/>
          <w:sz w:val="24"/>
          <w:szCs w:val="24"/>
          <w:shd w:val="clear" w:color="auto" w:fill="FFFFFF"/>
        </w:rPr>
        <w:t>.</w:t>
      </w:r>
    </w:p>
    <w:p w14:paraId="2E1CFC17" w14:textId="50F00D90" w:rsidR="00B31509" w:rsidRPr="007C034F" w:rsidRDefault="002F4687" w:rsidP="00B31509">
      <w:pPr>
        <w:spacing w:line="360" w:lineRule="auto"/>
        <w:rPr>
          <w:rFonts w:asciiTheme="majorBidi" w:hAnsiTheme="majorBidi" w:cstheme="majorBidi"/>
          <w:sz w:val="24"/>
          <w:szCs w:val="24"/>
        </w:rPr>
      </w:pPr>
      <w:r w:rsidRPr="007C034F">
        <w:rPr>
          <w:rFonts w:asciiTheme="majorBidi" w:hAnsiTheme="majorBidi" w:cstheme="majorBidi"/>
          <w:b/>
          <w:bCs/>
          <w:sz w:val="24"/>
          <w:szCs w:val="24"/>
        </w:rPr>
        <w:t>2020-</w:t>
      </w:r>
      <w:r w:rsidR="00FC44E4" w:rsidRPr="007C034F">
        <w:rPr>
          <w:rFonts w:asciiTheme="majorBidi" w:hAnsiTheme="majorBidi" w:cstheme="majorBidi"/>
          <w:b/>
          <w:bCs/>
          <w:sz w:val="24"/>
          <w:szCs w:val="24"/>
        </w:rPr>
        <w:t xml:space="preserve">2024 </w:t>
      </w:r>
      <w:r w:rsidR="00B31509" w:rsidRPr="007C034F">
        <w:rPr>
          <w:rFonts w:asciiTheme="majorBidi" w:hAnsiTheme="majorBidi" w:cstheme="majorBidi"/>
          <w:b/>
          <w:bCs/>
          <w:sz w:val="24"/>
          <w:szCs w:val="24"/>
        </w:rPr>
        <w:t>Dr.</w:t>
      </w:r>
      <w:r w:rsidR="00B31509" w:rsidRPr="007C034F">
        <w:rPr>
          <w:rFonts w:asciiTheme="majorBidi" w:hAnsiTheme="majorBidi" w:cstheme="majorBidi"/>
          <w:sz w:val="24"/>
          <w:szCs w:val="24"/>
        </w:rPr>
        <w:t xml:space="preserve"> </w:t>
      </w:r>
      <w:r w:rsidR="00B31509" w:rsidRPr="007C034F">
        <w:rPr>
          <w:rFonts w:asciiTheme="majorBidi" w:hAnsiTheme="majorBidi" w:cstheme="majorBidi"/>
          <w:b/>
          <w:bCs/>
          <w:sz w:val="24"/>
          <w:szCs w:val="24"/>
        </w:rPr>
        <w:t>Reut Reina Bendrihem</w:t>
      </w:r>
      <w:r w:rsidR="00282E8A" w:rsidRPr="007C034F">
        <w:rPr>
          <w:rFonts w:asciiTheme="majorBidi" w:hAnsiTheme="majorBidi" w:cstheme="majorBidi"/>
          <w:b/>
          <w:bCs/>
          <w:sz w:val="24"/>
          <w:szCs w:val="24"/>
        </w:rPr>
        <w:t>.</w:t>
      </w:r>
      <w:r w:rsidR="00B31509" w:rsidRPr="007C034F">
        <w:rPr>
          <w:rFonts w:asciiTheme="majorBidi" w:hAnsiTheme="majorBidi" w:cstheme="majorBidi"/>
          <w:b/>
          <w:bCs/>
          <w:sz w:val="24"/>
          <w:szCs w:val="24"/>
        </w:rPr>
        <w:t xml:space="preserve"> </w:t>
      </w:r>
      <w:r w:rsidR="00B31509" w:rsidRPr="007C034F">
        <w:rPr>
          <w:rFonts w:asciiTheme="majorBidi" w:hAnsiTheme="majorBidi" w:cstheme="majorBidi"/>
          <w:sz w:val="24"/>
          <w:szCs w:val="24"/>
        </w:rPr>
        <w:t>“</w:t>
      </w:r>
      <w:r w:rsidR="00B31509" w:rsidRPr="007C034F">
        <w:rPr>
          <w:rFonts w:asciiTheme="majorBidi" w:eastAsia="Times New Roman" w:hAnsiTheme="majorBidi" w:cstheme="majorBidi"/>
          <w:sz w:val="24"/>
          <w:szCs w:val="24"/>
        </w:rPr>
        <w:t xml:space="preserve">From </w:t>
      </w:r>
      <w:r w:rsidR="00282E8A" w:rsidRPr="007C034F">
        <w:rPr>
          <w:rFonts w:asciiTheme="majorBidi" w:eastAsia="Times New Roman" w:hAnsiTheme="majorBidi" w:cstheme="majorBidi"/>
          <w:sz w:val="24"/>
          <w:szCs w:val="24"/>
        </w:rPr>
        <w:t>e</w:t>
      </w:r>
      <w:r w:rsidR="00B31509" w:rsidRPr="007C034F">
        <w:rPr>
          <w:rFonts w:asciiTheme="majorBidi" w:eastAsia="Times New Roman" w:hAnsiTheme="majorBidi" w:cstheme="majorBidi"/>
          <w:sz w:val="24"/>
          <w:szCs w:val="24"/>
        </w:rPr>
        <w:t xml:space="preserve">nergetic poverty to </w:t>
      </w:r>
      <w:r w:rsidR="00282E8A" w:rsidRPr="007C034F">
        <w:rPr>
          <w:rFonts w:asciiTheme="majorBidi" w:eastAsia="Times New Roman" w:hAnsiTheme="majorBidi" w:cstheme="majorBidi"/>
          <w:sz w:val="24"/>
          <w:szCs w:val="24"/>
        </w:rPr>
        <w:t>r</w:t>
      </w:r>
      <w:r w:rsidR="00B31509" w:rsidRPr="007C034F">
        <w:rPr>
          <w:rFonts w:asciiTheme="majorBidi" w:eastAsia="Times New Roman" w:hAnsiTheme="majorBidi" w:cstheme="majorBidi"/>
          <w:sz w:val="24"/>
          <w:szCs w:val="24"/>
        </w:rPr>
        <w:t xml:space="preserve">enewable energy: </w:t>
      </w:r>
      <w:r w:rsidR="00282E8A" w:rsidRPr="007C034F">
        <w:rPr>
          <w:rFonts w:asciiTheme="majorBidi" w:eastAsia="Times New Roman" w:hAnsiTheme="majorBidi" w:cstheme="majorBidi"/>
          <w:sz w:val="24"/>
          <w:szCs w:val="24"/>
        </w:rPr>
        <w:t>S</w:t>
      </w:r>
      <w:r w:rsidR="00B31509" w:rsidRPr="007C034F">
        <w:rPr>
          <w:rFonts w:asciiTheme="majorBidi" w:eastAsia="Times New Roman" w:hAnsiTheme="majorBidi" w:cstheme="majorBidi"/>
          <w:sz w:val="24"/>
          <w:szCs w:val="24"/>
        </w:rPr>
        <w:t>ocial planning and technological feasibility for the establishment of solar panels in Bedouin communities in the Negev” (</w:t>
      </w:r>
      <w:r w:rsidR="00B31509" w:rsidRPr="007C034F">
        <w:rPr>
          <w:rFonts w:asciiTheme="majorBidi" w:hAnsiTheme="majorBidi" w:cstheme="majorBidi"/>
          <w:sz w:val="24"/>
          <w:szCs w:val="24"/>
          <w:shd w:val="clear" w:color="auto" w:fill="FFFFFF"/>
        </w:rPr>
        <w:t>Research Fellow)</w:t>
      </w:r>
      <w:r w:rsidR="0042502F" w:rsidRPr="007C034F">
        <w:rPr>
          <w:rFonts w:asciiTheme="majorBidi" w:hAnsiTheme="majorBidi" w:cstheme="majorBidi"/>
          <w:sz w:val="24"/>
          <w:szCs w:val="24"/>
          <w:shd w:val="clear" w:color="auto" w:fill="FFFFFF"/>
        </w:rPr>
        <w:t>.</w:t>
      </w:r>
    </w:p>
    <w:p w14:paraId="089F239E" w14:textId="12028405" w:rsidR="0009422D" w:rsidRPr="007C034F" w:rsidRDefault="00FC44E4" w:rsidP="0009422D">
      <w:pPr>
        <w:spacing w:after="120" w:line="360" w:lineRule="auto"/>
        <w:rPr>
          <w:rFonts w:asciiTheme="majorBidi" w:hAnsiTheme="majorBidi" w:cstheme="majorBidi"/>
          <w:sz w:val="24"/>
          <w:szCs w:val="24"/>
          <w:shd w:val="clear" w:color="auto" w:fill="FFFFFF"/>
        </w:rPr>
      </w:pPr>
      <w:r w:rsidRPr="007C034F">
        <w:rPr>
          <w:rFonts w:asciiTheme="majorBidi" w:hAnsiTheme="majorBidi" w:cstheme="majorBidi"/>
          <w:b/>
          <w:bCs/>
          <w:sz w:val="24"/>
          <w:szCs w:val="24"/>
        </w:rPr>
        <w:t xml:space="preserve">2020-2024 </w:t>
      </w:r>
      <w:r w:rsidR="00B31509" w:rsidRPr="007C034F">
        <w:rPr>
          <w:rFonts w:asciiTheme="majorBidi" w:hAnsiTheme="majorBidi" w:cstheme="majorBidi"/>
          <w:b/>
          <w:bCs/>
          <w:sz w:val="24"/>
          <w:szCs w:val="24"/>
        </w:rPr>
        <w:t>Dr. Ariel Mariot</w:t>
      </w:r>
      <w:r w:rsidR="00282E8A" w:rsidRPr="007C034F">
        <w:rPr>
          <w:rFonts w:asciiTheme="majorBidi" w:hAnsiTheme="majorBidi" w:cstheme="majorBidi"/>
          <w:b/>
          <w:bCs/>
          <w:sz w:val="24"/>
          <w:szCs w:val="24"/>
        </w:rPr>
        <w:t>.</w:t>
      </w:r>
      <w:r w:rsidR="00B31509" w:rsidRPr="007C034F">
        <w:rPr>
          <w:rFonts w:asciiTheme="majorBidi" w:hAnsiTheme="majorBidi" w:cstheme="majorBidi"/>
          <w:b/>
          <w:bCs/>
          <w:sz w:val="24"/>
          <w:szCs w:val="24"/>
        </w:rPr>
        <w:t xml:space="preserve"> “</w:t>
      </w:r>
      <w:r w:rsidR="00B31509" w:rsidRPr="007C034F">
        <w:rPr>
          <w:rFonts w:asciiTheme="majorBidi" w:eastAsia="Times New Roman" w:hAnsiTheme="majorBidi" w:cstheme="majorBidi"/>
          <w:sz w:val="24"/>
          <w:szCs w:val="24"/>
        </w:rPr>
        <w:t xml:space="preserve">From </w:t>
      </w:r>
      <w:r w:rsidR="00282E8A" w:rsidRPr="007C034F">
        <w:rPr>
          <w:rFonts w:asciiTheme="majorBidi" w:eastAsia="Times New Roman" w:hAnsiTheme="majorBidi" w:cstheme="majorBidi"/>
          <w:sz w:val="24"/>
          <w:szCs w:val="24"/>
        </w:rPr>
        <w:t>e</w:t>
      </w:r>
      <w:r w:rsidR="00B31509" w:rsidRPr="007C034F">
        <w:rPr>
          <w:rFonts w:asciiTheme="majorBidi" w:eastAsia="Times New Roman" w:hAnsiTheme="majorBidi" w:cstheme="majorBidi"/>
          <w:sz w:val="24"/>
          <w:szCs w:val="24"/>
        </w:rPr>
        <w:t xml:space="preserve">nergetic poverty to </w:t>
      </w:r>
      <w:r w:rsidR="00282E8A" w:rsidRPr="007C034F">
        <w:rPr>
          <w:rFonts w:asciiTheme="majorBidi" w:eastAsia="Times New Roman" w:hAnsiTheme="majorBidi" w:cstheme="majorBidi"/>
          <w:sz w:val="24"/>
          <w:szCs w:val="24"/>
        </w:rPr>
        <w:t>r</w:t>
      </w:r>
      <w:r w:rsidR="00B31509" w:rsidRPr="007C034F">
        <w:rPr>
          <w:rFonts w:asciiTheme="majorBidi" w:eastAsia="Times New Roman" w:hAnsiTheme="majorBidi" w:cstheme="majorBidi"/>
          <w:sz w:val="24"/>
          <w:szCs w:val="24"/>
        </w:rPr>
        <w:t xml:space="preserve">enewable energy: </w:t>
      </w:r>
      <w:r w:rsidR="00282E8A" w:rsidRPr="007C034F">
        <w:rPr>
          <w:rFonts w:asciiTheme="majorBidi" w:eastAsia="Times New Roman" w:hAnsiTheme="majorBidi" w:cstheme="majorBidi"/>
          <w:sz w:val="24"/>
          <w:szCs w:val="24"/>
        </w:rPr>
        <w:t>S</w:t>
      </w:r>
      <w:r w:rsidR="00B31509" w:rsidRPr="007C034F">
        <w:rPr>
          <w:rFonts w:asciiTheme="majorBidi" w:eastAsia="Times New Roman" w:hAnsiTheme="majorBidi" w:cstheme="majorBidi"/>
          <w:sz w:val="24"/>
          <w:szCs w:val="24"/>
        </w:rPr>
        <w:t xml:space="preserve">ocial planning and technological feasibility for the establishment of solar panels in Bedouin communities in the Negev” </w:t>
      </w:r>
      <w:bookmarkStart w:id="13" w:name="_Hlk108087417"/>
      <w:r w:rsidR="00B31509" w:rsidRPr="007C034F">
        <w:rPr>
          <w:rFonts w:asciiTheme="majorBidi" w:eastAsia="Times New Roman" w:hAnsiTheme="majorBidi" w:cstheme="majorBidi"/>
          <w:sz w:val="24"/>
          <w:szCs w:val="24"/>
        </w:rPr>
        <w:t>(</w:t>
      </w:r>
      <w:r w:rsidR="00B31509" w:rsidRPr="007C034F">
        <w:rPr>
          <w:rFonts w:asciiTheme="majorBidi" w:hAnsiTheme="majorBidi" w:cstheme="majorBidi"/>
          <w:sz w:val="24"/>
          <w:szCs w:val="24"/>
          <w:shd w:val="clear" w:color="auto" w:fill="FFFFFF"/>
        </w:rPr>
        <w:t>Associate Research Fellow)</w:t>
      </w:r>
      <w:r w:rsidR="0042502F" w:rsidRPr="007C034F">
        <w:rPr>
          <w:rFonts w:asciiTheme="majorBidi" w:hAnsiTheme="majorBidi" w:cstheme="majorBidi"/>
          <w:sz w:val="24"/>
          <w:szCs w:val="24"/>
          <w:shd w:val="clear" w:color="auto" w:fill="FFFFFF"/>
        </w:rPr>
        <w:t>.</w:t>
      </w:r>
      <w:bookmarkStart w:id="14" w:name="_Hlk520826469"/>
      <w:bookmarkEnd w:id="13"/>
    </w:p>
    <w:p w14:paraId="1D6B76E6" w14:textId="77777777" w:rsidR="007C034F" w:rsidRDefault="007C034F" w:rsidP="0009422D">
      <w:pPr>
        <w:spacing w:after="120" w:line="360" w:lineRule="auto"/>
        <w:rPr>
          <w:rFonts w:asciiTheme="majorBidi" w:hAnsiTheme="majorBidi" w:cstheme="majorBidi"/>
          <w:sz w:val="24"/>
          <w:szCs w:val="24"/>
          <w:u w:val="single"/>
        </w:rPr>
      </w:pPr>
    </w:p>
    <w:p w14:paraId="3A60E4AA" w14:textId="2AC27C62" w:rsidR="00B31509" w:rsidRPr="007C034F" w:rsidRDefault="00B31509" w:rsidP="007C034F">
      <w:pPr>
        <w:pStyle w:val="ListParagraph"/>
        <w:numPr>
          <w:ilvl w:val="0"/>
          <w:numId w:val="3"/>
        </w:numPr>
        <w:bidi w:val="0"/>
        <w:spacing w:after="120" w:line="360" w:lineRule="auto"/>
        <w:rPr>
          <w:rFonts w:asciiTheme="majorBidi" w:hAnsiTheme="majorBidi" w:cstheme="majorBidi"/>
          <w:b/>
          <w:bCs/>
          <w:sz w:val="24"/>
          <w:szCs w:val="24"/>
          <w:shd w:val="clear" w:color="auto" w:fill="FFFFFF"/>
        </w:rPr>
      </w:pPr>
      <w:r w:rsidRPr="007C034F">
        <w:rPr>
          <w:rFonts w:asciiTheme="majorBidi" w:hAnsiTheme="majorBidi" w:cstheme="majorBidi"/>
          <w:b/>
          <w:bCs/>
          <w:sz w:val="24"/>
          <w:szCs w:val="24"/>
          <w:u w:val="single"/>
        </w:rPr>
        <w:t>RESEARCH GRAN</w:t>
      </w:r>
      <w:r w:rsidR="007C034F" w:rsidRPr="007C034F">
        <w:rPr>
          <w:rFonts w:asciiTheme="majorBidi" w:hAnsiTheme="majorBidi" w:cstheme="majorBidi"/>
          <w:b/>
          <w:bCs/>
          <w:sz w:val="24"/>
          <w:szCs w:val="24"/>
          <w:u w:val="single"/>
        </w:rPr>
        <w:t>T</w:t>
      </w:r>
      <w:r w:rsidRPr="007C034F">
        <w:rPr>
          <w:rFonts w:asciiTheme="majorBidi" w:hAnsiTheme="majorBidi" w:cstheme="majorBidi"/>
          <w:b/>
          <w:bCs/>
          <w:sz w:val="24"/>
          <w:szCs w:val="24"/>
          <w:u w:val="single"/>
        </w:rPr>
        <w:t>S</w:t>
      </w:r>
    </w:p>
    <w:p w14:paraId="78C9634C" w14:textId="3FC96159" w:rsidR="00E2115D" w:rsidRPr="007C034F" w:rsidRDefault="00007F4D" w:rsidP="00A54AE1">
      <w:pPr>
        <w:pStyle w:val="BodyText"/>
        <w:spacing w:line="360" w:lineRule="auto"/>
        <w:ind w:left="-851"/>
        <w:rPr>
          <w:rFonts w:asciiTheme="majorBidi" w:hAnsiTheme="majorBidi" w:cstheme="majorBidi"/>
        </w:rPr>
      </w:pPr>
      <w:r w:rsidRPr="007C034F">
        <w:rPr>
          <w:rFonts w:ascii="Times New Roman" w:hAnsi="Times New Roman"/>
          <w:b/>
          <w:bCs/>
        </w:rPr>
        <w:t xml:space="preserve">             </w:t>
      </w:r>
      <w:r w:rsidR="00E2115D" w:rsidRPr="007C034F">
        <w:rPr>
          <w:rFonts w:asciiTheme="majorBidi" w:hAnsiTheme="majorBidi" w:cstheme="majorBidi"/>
        </w:rPr>
        <w:t>SPONSORED</w:t>
      </w:r>
      <w:r w:rsidR="00A54AE1" w:rsidRPr="007C034F">
        <w:rPr>
          <w:rFonts w:asciiTheme="majorBidi" w:hAnsiTheme="majorBidi" w:cstheme="majorBidi"/>
        </w:rPr>
        <w:t xml:space="preserve"> </w:t>
      </w:r>
    </w:p>
    <w:p w14:paraId="2BA86408" w14:textId="6AF72349" w:rsidR="00A54AE1" w:rsidRPr="007C034F" w:rsidRDefault="00A54AE1" w:rsidP="00A54AE1">
      <w:pPr>
        <w:pStyle w:val="BodyText"/>
        <w:spacing w:line="360" w:lineRule="auto"/>
        <w:ind w:left="-851"/>
        <w:rPr>
          <w:rFonts w:ascii="Times New Roman" w:hAnsi="Times New Roman"/>
          <w:b/>
          <w:bCs/>
        </w:rPr>
      </w:pPr>
      <w:r w:rsidRPr="007C034F">
        <w:rPr>
          <w:rFonts w:ascii="Times New Roman" w:hAnsi="Times New Roman"/>
          <w:b/>
          <w:bCs/>
        </w:rPr>
        <w:t xml:space="preserve">             Competitive</w:t>
      </w:r>
    </w:p>
    <w:p w14:paraId="261187CE" w14:textId="77777777" w:rsidR="006308C4" w:rsidRPr="007C034F" w:rsidRDefault="006308C4" w:rsidP="00A54AE1">
      <w:pPr>
        <w:pStyle w:val="BodyText"/>
        <w:spacing w:line="360" w:lineRule="auto"/>
        <w:ind w:left="-851"/>
        <w:rPr>
          <w:rFonts w:asciiTheme="majorBidi" w:hAnsiTheme="majorBidi" w:cstheme="majorBidi"/>
        </w:rPr>
      </w:pPr>
    </w:p>
    <w:p w14:paraId="5E918E15" w14:textId="34D95FF3" w:rsidR="006308C4" w:rsidRPr="007C034F" w:rsidRDefault="006308C4" w:rsidP="00A66164">
      <w:pPr>
        <w:tabs>
          <w:tab w:val="left" w:pos="360"/>
          <w:tab w:val="left" w:pos="810"/>
          <w:tab w:val="left" w:pos="1350"/>
        </w:tabs>
        <w:spacing w:after="120" w:line="360" w:lineRule="auto"/>
        <w:rPr>
          <w:rFonts w:asciiTheme="majorBidi" w:hAnsiTheme="majorBidi" w:cstheme="majorBidi"/>
          <w:sz w:val="24"/>
          <w:szCs w:val="24"/>
        </w:rPr>
      </w:pPr>
      <w:r w:rsidRPr="007C034F">
        <w:rPr>
          <w:rFonts w:asciiTheme="majorBidi" w:hAnsiTheme="majorBidi" w:cstheme="majorBidi" w:hint="cs"/>
          <w:sz w:val="24"/>
          <w:szCs w:val="24"/>
          <w:rtl/>
        </w:rPr>
        <w:t>2023</w:t>
      </w:r>
      <w:r w:rsidRPr="007C034F">
        <w:rPr>
          <w:rFonts w:asciiTheme="majorBidi" w:hAnsiTheme="majorBidi" w:cstheme="majorBidi"/>
          <w:sz w:val="24"/>
          <w:szCs w:val="24"/>
        </w:rPr>
        <w:tab/>
      </w:r>
      <w:r w:rsidRPr="007C034F">
        <w:rPr>
          <w:rFonts w:asciiTheme="majorBidi" w:hAnsiTheme="majorBidi" w:cstheme="majorBidi" w:hint="cs"/>
          <w:sz w:val="24"/>
          <w:szCs w:val="24"/>
          <w:rtl/>
        </w:rPr>
        <w:t xml:space="preserve">         </w:t>
      </w:r>
      <w:r w:rsidRPr="007C034F">
        <w:rPr>
          <w:rFonts w:asciiTheme="majorBidi" w:hAnsiTheme="majorBidi" w:cstheme="majorBidi"/>
          <w:sz w:val="24"/>
          <w:szCs w:val="24"/>
        </w:rPr>
        <w:t xml:space="preserve">“Data-Driven Interactive Simulation Tool: Enabling Policy and Design of </w:t>
      </w:r>
    </w:p>
    <w:p w14:paraId="31415EF3" w14:textId="3EB27314" w:rsidR="006308C4" w:rsidRPr="007C034F" w:rsidRDefault="006308C4" w:rsidP="006308C4">
      <w:pPr>
        <w:tabs>
          <w:tab w:val="left" w:pos="360"/>
          <w:tab w:val="left" w:pos="810"/>
          <w:tab w:val="left" w:pos="1350"/>
        </w:tabs>
        <w:spacing w:after="120" w:line="360" w:lineRule="auto"/>
        <w:rPr>
          <w:rFonts w:asciiTheme="majorBidi" w:hAnsiTheme="majorBidi" w:cstheme="majorBidi"/>
          <w:rtl/>
        </w:rPr>
      </w:pPr>
      <w:r w:rsidRPr="007C034F">
        <w:rPr>
          <w:rFonts w:asciiTheme="majorBidi" w:hAnsiTheme="majorBidi" w:cstheme="majorBidi"/>
          <w:sz w:val="24"/>
          <w:szCs w:val="24"/>
        </w:rPr>
        <w:tab/>
      </w:r>
      <w:r w:rsidRPr="007C034F">
        <w:rPr>
          <w:rFonts w:asciiTheme="majorBidi" w:hAnsiTheme="majorBidi" w:cstheme="majorBidi"/>
          <w:sz w:val="24"/>
          <w:szCs w:val="24"/>
        </w:rPr>
        <w:tab/>
      </w:r>
      <w:r w:rsidRPr="007C034F">
        <w:rPr>
          <w:rFonts w:asciiTheme="majorBidi" w:hAnsiTheme="majorBidi" w:cstheme="majorBidi"/>
          <w:sz w:val="24"/>
          <w:szCs w:val="24"/>
        </w:rPr>
        <w:tab/>
        <w:t xml:space="preserve">  Sustainable Aging Urbanism” </w:t>
      </w:r>
      <w:r w:rsidRPr="007C034F">
        <w:rPr>
          <w:rFonts w:asciiTheme="majorBidi" w:hAnsiTheme="majorBidi" w:cstheme="majorBidi"/>
        </w:rPr>
        <w:t>Meirav Aharon-Gutman together, Bat-</w:t>
      </w:r>
      <w:r w:rsidRPr="007C034F">
        <w:rPr>
          <w:rFonts w:asciiTheme="majorBidi" w:hAnsiTheme="majorBidi" w:cstheme="majorBidi" w:hint="cs"/>
          <w:rtl/>
        </w:rPr>
        <w:t xml:space="preserve"> </w:t>
      </w:r>
    </w:p>
    <w:p w14:paraId="7104B470" w14:textId="77777777" w:rsidR="004F3A3B" w:rsidRPr="007C034F" w:rsidRDefault="006308C4" w:rsidP="006308C4">
      <w:pPr>
        <w:tabs>
          <w:tab w:val="left" w:pos="360"/>
          <w:tab w:val="left" w:pos="810"/>
          <w:tab w:val="left" w:pos="1350"/>
        </w:tabs>
        <w:spacing w:after="120" w:line="360" w:lineRule="auto"/>
        <w:rPr>
          <w:rFonts w:asciiTheme="majorBidi" w:hAnsiTheme="majorBidi" w:cstheme="majorBidi"/>
        </w:rPr>
      </w:pPr>
      <w:r w:rsidRPr="007C034F">
        <w:rPr>
          <w:rFonts w:asciiTheme="majorBidi" w:hAnsiTheme="majorBidi" w:cstheme="majorBidi"/>
        </w:rPr>
        <w:t xml:space="preserve">                            El Ravid Yosef and Asaf Avrahami Sponsored by </w:t>
      </w:r>
      <w:r w:rsidR="004F3A3B" w:rsidRPr="007C034F">
        <w:rPr>
          <w:rFonts w:asciiTheme="majorBidi" w:hAnsiTheme="majorBidi" w:cstheme="majorBidi"/>
        </w:rPr>
        <w:t xml:space="preserve">Technion Artificial Intelligence Hub- </w:t>
      </w:r>
    </w:p>
    <w:p w14:paraId="01627C94" w14:textId="5CA75FD9" w:rsidR="006308C4" w:rsidRPr="007C034F" w:rsidRDefault="004F3A3B" w:rsidP="004F3A3B">
      <w:pPr>
        <w:tabs>
          <w:tab w:val="left" w:pos="360"/>
          <w:tab w:val="left" w:pos="810"/>
          <w:tab w:val="left" w:pos="1350"/>
        </w:tabs>
        <w:spacing w:after="120" w:line="360" w:lineRule="auto"/>
        <w:rPr>
          <w:rFonts w:asciiTheme="majorBidi" w:hAnsiTheme="majorBidi" w:cstheme="majorBidi"/>
          <w:sz w:val="24"/>
          <w:szCs w:val="24"/>
          <w:rtl/>
        </w:rPr>
      </w:pPr>
      <w:r w:rsidRPr="007C034F">
        <w:rPr>
          <w:rFonts w:asciiTheme="majorBidi" w:hAnsiTheme="majorBidi" w:cstheme="majorBidi"/>
        </w:rPr>
        <w:t xml:space="preserve">                            Faculty of Data Science, </w:t>
      </w:r>
      <w:r w:rsidR="006308C4" w:rsidRPr="007C034F">
        <w:rPr>
          <w:rFonts w:asciiTheme="majorBidi" w:hAnsiTheme="majorBidi" w:cstheme="majorBidi"/>
        </w:rPr>
        <w:t>the Council for higher education. (VATAT) 40,00 NIS</w:t>
      </w:r>
    </w:p>
    <w:p w14:paraId="77A4C288" w14:textId="469EBB4E" w:rsidR="00A66164" w:rsidRPr="007C034F" w:rsidRDefault="00A66164" w:rsidP="00A66164">
      <w:pPr>
        <w:tabs>
          <w:tab w:val="left" w:pos="360"/>
          <w:tab w:val="left" w:pos="810"/>
          <w:tab w:val="left" w:pos="1350"/>
        </w:tabs>
        <w:spacing w:after="120" w:line="360" w:lineRule="auto"/>
        <w:rPr>
          <w:rFonts w:asciiTheme="majorBidi" w:hAnsiTheme="majorBidi" w:cstheme="majorBidi"/>
          <w:rtl/>
        </w:rPr>
      </w:pPr>
      <w:r w:rsidRPr="007C034F">
        <w:rPr>
          <w:rFonts w:asciiTheme="majorBidi" w:hAnsiTheme="majorBidi" w:cstheme="majorBidi"/>
          <w:sz w:val="24"/>
          <w:szCs w:val="24"/>
        </w:rPr>
        <w:t xml:space="preserve">2022               </w:t>
      </w:r>
      <w:r w:rsidR="00E67C7A" w:rsidRPr="007C034F">
        <w:rPr>
          <w:rFonts w:asciiTheme="majorBidi" w:hAnsiTheme="majorBidi" w:cstheme="majorBidi"/>
          <w:sz w:val="24"/>
          <w:szCs w:val="24"/>
        </w:rPr>
        <w:t xml:space="preserve">  “</w:t>
      </w:r>
      <w:r w:rsidRPr="007C034F">
        <w:rPr>
          <w:rFonts w:asciiTheme="majorBidi" w:hAnsiTheme="majorBidi" w:cstheme="majorBidi"/>
          <w:sz w:val="24"/>
          <w:szCs w:val="24"/>
        </w:rPr>
        <w:t xml:space="preserve">Social digital twin as a platform for </w:t>
      </w:r>
      <w:r w:rsidR="00913458">
        <w:rPr>
          <w:rFonts w:asciiTheme="majorBidi" w:hAnsiTheme="majorBidi" w:cstheme="majorBidi"/>
          <w:sz w:val="24"/>
          <w:szCs w:val="24"/>
        </w:rPr>
        <w:t>data-driven</w:t>
      </w:r>
      <w:r w:rsidRPr="007C034F">
        <w:rPr>
          <w:rFonts w:asciiTheme="majorBidi" w:hAnsiTheme="majorBidi" w:cstheme="majorBidi"/>
          <w:sz w:val="24"/>
          <w:szCs w:val="24"/>
        </w:rPr>
        <w:t xml:space="preserve"> policy simulation - a view from </w:t>
      </w:r>
    </w:p>
    <w:p w14:paraId="571F91A8" w14:textId="77777777" w:rsidR="00913458" w:rsidRDefault="00A66164" w:rsidP="0018793B">
      <w:pPr>
        <w:tabs>
          <w:tab w:val="left" w:pos="360"/>
          <w:tab w:val="left" w:pos="810"/>
          <w:tab w:val="left" w:pos="1350"/>
        </w:tabs>
        <w:spacing w:after="120" w:line="360" w:lineRule="auto"/>
        <w:rPr>
          <w:rFonts w:asciiTheme="majorBidi" w:hAnsiTheme="majorBidi" w:cstheme="majorBidi"/>
        </w:rPr>
      </w:pPr>
      <w:r w:rsidRPr="007C034F">
        <w:rPr>
          <w:rFonts w:asciiTheme="majorBidi" w:hAnsiTheme="majorBidi" w:cstheme="majorBidi"/>
          <w:sz w:val="24"/>
          <w:szCs w:val="24"/>
          <w:rtl/>
        </w:rPr>
        <w:t xml:space="preserve">                          </w:t>
      </w:r>
      <w:r w:rsidR="005A06D3" w:rsidRPr="007C034F">
        <w:rPr>
          <w:rFonts w:asciiTheme="majorBidi" w:hAnsiTheme="majorBidi" w:cstheme="majorBidi"/>
          <w:sz w:val="24"/>
          <w:szCs w:val="24"/>
        </w:rPr>
        <w:t>t</w:t>
      </w:r>
      <w:r w:rsidRPr="007C034F">
        <w:rPr>
          <w:rFonts w:asciiTheme="majorBidi" w:hAnsiTheme="majorBidi" w:cstheme="majorBidi"/>
          <w:sz w:val="24"/>
          <w:szCs w:val="24"/>
        </w:rPr>
        <w:t>he</w:t>
      </w:r>
      <w:r w:rsidRPr="007C034F">
        <w:rPr>
          <w:rFonts w:asciiTheme="majorBidi" w:hAnsiTheme="majorBidi" w:cstheme="majorBidi"/>
          <w:sz w:val="24"/>
          <w:szCs w:val="24"/>
          <w:rtl/>
        </w:rPr>
        <w:t xml:space="preserve"> </w:t>
      </w:r>
      <w:r w:rsidRPr="007C034F">
        <w:rPr>
          <w:rFonts w:asciiTheme="majorBidi" w:hAnsiTheme="majorBidi" w:cstheme="majorBidi"/>
          <w:sz w:val="24"/>
          <w:szCs w:val="24"/>
        </w:rPr>
        <w:t>(urban) south”</w:t>
      </w:r>
      <w:r w:rsidRPr="007C034F">
        <w:rPr>
          <w:rFonts w:asciiTheme="majorBidi" w:hAnsiTheme="majorBidi" w:cstheme="majorBidi"/>
        </w:rPr>
        <w:t xml:space="preserve"> Principal Investigator: </w:t>
      </w:r>
      <w:r w:rsidRPr="007C034F">
        <w:rPr>
          <w:rFonts w:asciiTheme="majorBidi" w:hAnsiTheme="majorBidi" w:cstheme="majorBidi"/>
          <w:b/>
          <w:bCs/>
        </w:rPr>
        <w:t>Meirav Aharon-Gutman</w:t>
      </w:r>
      <w:r w:rsidRPr="007C034F">
        <w:rPr>
          <w:rFonts w:asciiTheme="majorBidi" w:hAnsiTheme="majorBidi" w:cstheme="majorBidi"/>
        </w:rPr>
        <w:t xml:space="preserve">. Funder: Ministry </w:t>
      </w:r>
    </w:p>
    <w:p w14:paraId="5154A2AB" w14:textId="22DE81B5" w:rsidR="00E67C7A" w:rsidRPr="007C034F" w:rsidRDefault="00913458" w:rsidP="0018793B">
      <w:pPr>
        <w:tabs>
          <w:tab w:val="left" w:pos="360"/>
          <w:tab w:val="left" w:pos="810"/>
          <w:tab w:val="left" w:pos="1350"/>
        </w:tabs>
        <w:spacing w:after="120" w:line="360" w:lineRule="auto"/>
        <w:rPr>
          <w:rFonts w:asciiTheme="majorBidi" w:hAnsiTheme="majorBidi" w:cstheme="majorBidi"/>
          <w:sz w:val="24"/>
          <w:szCs w:val="24"/>
        </w:rPr>
      </w:pPr>
      <w:r>
        <w:rPr>
          <w:rFonts w:asciiTheme="majorBidi" w:hAnsiTheme="majorBidi" w:cstheme="majorBidi"/>
        </w:rPr>
        <w:t xml:space="preserve">                            </w:t>
      </w:r>
      <w:r w:rsidR="00E67C7A" w:rsidRPr="007C034F">
        <w:rPr>
          <w:rFonts w:asciiTheme="majorBidi" w:hAnsiTheme="majorBidi" w:cstheme="majorBidi"/>
        </w:rPr>
        <w:t>of Science, Technology, and Space 499,999 NIS</w:t>
      </w:r>
    </w:p>
    <w:p w14:paraId="2EEBABC5" w14:textId="44AB402A" w:rsidR="00E2115D" w:rsidRPr="007C034F" w:rsidRDefault="00E2115D" w:rsidP="00E2115D">
      <w:pPr>
        <w:tabs>
          <w:tab w:val="left" w:pos="360"/>
          <w:tab w:val="left" w:pos="810"/>
          <w:tab w:val="left" w:pos="1350"/>
        </w:tabs>
        <w:spacing w:after="120" w:line="360" w:lineRule="auto"/>
        <w:rPr>
          <w:rFonts w:asciiTheme="majorBidi" w:hAnsiTheme="majorBidi" w:cstheme="majorBidi"/>
        </w:rPr>
      </w:pPr>
      <w:r w:rsidRPr="007C034F">
        <w:rPr>
          <w:rFonts w:asciiTheme="majorBidi" w:hAnsiTheme="majorBidi" w:cstheme="majorBidi"/>
          <w:sz w:val="24"/>
          <w:szCs w:val="24"/>
        </w:rPr>
        <w:lastRenderedPageBreak/>
        <w:t xml:space="preserve">2014                </w:t>
      </w:r>
      <w:r w:rsidRPr="007C034F">
        <w:rPr>
          <w:rFonts w:asciiTheme="majorBidi" w:hAnsiTheme="majorBidi" w:cstheme="majorBidi"/>
        </w:rPr>
        <w:t xml:space="preserve">“The challenge of capital conversion: How and under what conditions can groups and </w:t>
      </w:r>
    </w:p>
    <w:p w14:paraId="6785FEF7" w14:textId="296EF074" w:rsidR="00E2115D" w:rsidRPr="007C034F" w:rsidRDefault="00E2115D" w:rsidP="00E2115D">
      <w:pPr>
        <w:tabs>
          <w:tab w:val="left" w:pos="360"/>
          <w:tab w:val="left" w:pos="810"/>
          <w:tab w:val="left" w:pos="1350"/>
        </w:tabs>
        <w:spacing w:after="120" w:line="360" w:lineRule="auto"/>
        <w:rPr>
          <w:rFonts w:asciiTheme="majorBidi" w:hAnsiTheme="majorBidi" w:cstheme="majorBidi"/>
        </w:rPr>
      </w:pPr>
      <w:r w:rsidRPr="007C034F">
        <w:rPr>
          <w:rFonts w:asciiTheme="majorBidi" w:hAnsiTheme="majorBidi" w:cstheme="majorBidi"/>
        </w:rPr>
        <w:t xml:space="preserve">                          </w:t>
      </w:r>
      <w:r w:rsidR="005A06D3" w:rsidRPr="007C034F">
        <w:rPr>
          <w:rFonts w:asciiTheme="majorBidi" w:hAnsiTheme="majorBidi" w:cstheme="majorBidi"/>
        </w:rPr>
        <w:t xml:space="preserve"> </w:t>
      </w:r>
      <w:r w:rsidRPr="007C034F">
        <w:rPr>
          <w:rFonts w:asciiTheme="majorBidi" w:hAnsiTheme="majorBidi" w:cstheme="majorBidi"/>
        </w:rPr>
        <w:t xml:space="preserve">settlements acquire and trade capital for the enhancement of regional development?” </w:t>
      </w:r>
    </w:p>
    <w:p w14:paraId="5510C987" w14:textId="53DD16F2" w:rsidR="00E2115D" w:rsidRPr="007C034F" w:rsidRDefault="00E2115D" w:rsidP="00E2115D">
      <w:pPr>
        <w:tabs>
          <w:tab w:val="left" w:pos="360"/>
          <w:tab w:val="left" w:pos="810"/>
          <w:tab w:val="left" w:pos="1350"/>
        </w:tabs>
        <w:spacing w:after="120" w:line="360" w:lineRule="auto"/>
        <w:rPr>
          <w:rFonts w:asciiTheme="majorBidi" w:hAnsiTheme="majorBidi" w:cstheme="majorBidi"/>
        </w:rPr>
      </w:pPr>
      <w:r w:rsidRPr="007C034F">
        <w:rPr>
          <w:rFonts w:asciiTheme="majorBidi" w:hAnsiTheme="majorBidi" w:cstheme="majorBidi"/>
        </w:rPr>
        <w:t xml:space="preserve">                            Principal Investigator: </w:t>
      </w:r>
      <w:r w:rsidRPr="007C034F">
        <w:rPr>
          <w:rFonts w:asciiTheme="majorBidi" w:hAnsiTheme="majorBidi" w:cstheme="majorBidi"/>
          <w:b/>
          <w:bCs/>
        </w:rPr>
        <w:t>Meirav Aharon-Gutman</w:t>
      </w:r>
      <w:r w:rsidRPr="007C034F">
        <w:rPr>
          <w:rFonts w:asciiTheme="majorBidi" w:hAnsiTheme="majorBidi" w:cstheme="majorBidi"/>
        </w:rPr>
        <w:t xml:space="preserve">. Funder: Ministry of Science, </w:t>
      </w:r>
    </w:p>
    <w:p w14:paraId="023F9965" w14:textId="74A3A2D8" w:rsidR="00E2115D" w:rsidRPr="007C034F" w:rsidRDefault="00E2115D" w:rsidP="00E2115D">
      <w:pPr>
        <w:tabs>
          <w:tab w:val="left" w:pos="360"/>
          <w:tab w:val="left" w:pos="810"/>
          <w:tab w:val="left" w:pos="1350"/>
        </w:tabs>
        <w:spacing w:after="120" w:line="360" w:lineRule="auto"/>
        <w:rPr>
          <w:rFonts w:asciiTheme="majorBidi" w:hAnsiTheme="majorBidi" w:cstheme="majorBidi"/>
        </w:rPr>
      </w:pPr>
      <w:r w:rsidRPr="007C034F">
        <w:rPr>
          <w:rFonts w:asciiTheme="majorBidi" w:hAnsiTheme="majorBidi" w:cstheme="majorBidi"/>
        </w:rPr>
        <w:t xml:space="preserve">                            Technology, and Space, NIS 163,000 for 3 years.</w:t>
      </w:r>
      <w:r w:rsidRPr="007C034F">
        <w:rPr>
          <w:rFonts w:asciiTheme="majorBidi" w:hAnsiTheme="majorBidi" w:cstheme="majorBidi"/>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7914"/>
      </w:tblGrid>
      <w:tr w:rsidR="00E2115D" w:rsidRPr="007C034F" w14:paraId="226EB38B" w14:textId="77777777" w:rsidTr="00044F02">
        <w:tc>
          <w:tcPr>
            <w:tcW w:w="1436" w:type="dxa"/>
          </w:tcPr>
          <w:p w14:paraId="3B390E26" w14:textId="38292102" w:rsidR="00E2115D" w:rsidRPr="007C034F" w:rsidRDefault="00E2115D" w:rsidP="00044F02">
            <w:pPr>
              <w:spacing w:after="120" w:line="360" w:lineRule="auto"/>
              <w:rPr>
                <w:rFonts w:asciiTheme="majorBidi" w:hAnsiTheme="majorBidi" w:cstheme="majorBidi"/>
              </w:rPr>
            </w:pPr>
            <w:r w:rsidRPr="007C034F">
              <w:rPr>
                <w:rFonts w:asciiTheme="majorBidi" w:hAnsiTheme="majorBidi" w:cstheme="majorBidi"/>
              </w:rPr>
              <w:t>2010</w:t>
            </w:r>
            <w:r w:rsidR="00EA3861" w:rsidRPr="007C034F">
              <w:rPr>
                <w:rFonts w:asciiTheme="majorBidi" w:hAnsiTheme="majorBidi" w:cstheme="majorBidi"/>
              </w:rPr>
              <w:t xml:space="preserve"> – </w:t>
            </w:r>
            <w:r w:rsidRPr="007C034F">
              <w:rPr>
                <w:rFonts w:asciiTheme="majorBidi" w:hAnsiTheme="majorBidi" w:cstheme="majorBidi"/>
              </w:rPr>
              <w:t>2014</w:t>
            </w:r>
          </w:p>
          <w:p w14:paraId="16E08F10" w14:textId="77777777" w:rsidR="00E2115D" w:rsidRPr="007C034F" w:rsidRDefault="00E2115D" w:rsidP="00044F02">
            <w:pPr>
              <w:spacing w:after="120" w:line="360" w:lineRule="auto"/>
              <w:rPr>
                <w:rFonts w:asciiTheme="majorBidi" w:hAnsiTheme="majorBidi" w:cstheme="majorBidi"/>
              </w:rPr>
            </w:pPr>
          </w:p>
        </w:tc>
        <w:tc>
          <w:tcPr>
            <w:tcW w:w="7914" w:type="dxa"/>
          </w:tcPr>
          <w:p w14:paraId="3FDD28B0" w14:textId="77777777" w:rsidR="00E2115D" w:rsidRPr="007C034F" w:rsidRDefault="00E2115D" w:rsidP="00044F02">
            <w:pPr>
              <w:autoSpaceDE w:val="0"/>
              <w:autoSpaceDN w:val="0"/>
              <w:adjustRightInd w:val="0"/>
              <w:spacing w:after="120" w:line="360" w:lineRule="auto"/>
              <w:rPr>
                <w:rFonts w:asciiTheme="majorBidi" w:hAnsiTheme="majorBidi" w:cstheme="majorBidi"/>
              </w:rPr>
            </w:pPr>
            <w:r w:rsidRPr="007C034F">
              <w:rPr>
                <w:rFonts w:asciiTheme="majorBidi" w:hAnsiTheme="majorBidi" w:cstheme="majorBidi"/>
                <w:b/>
                <w:bCs/>
              </w:rPr>
              <w:t xml:space="preserve">“DESURBS: </w:t>
            </w:r>
            <w:r w:rsidRPr="007C034F">
              <w:rPr>
                <w:rFonts w:asciiTheme="majorBidi" w:hAnsiTheme="majorBidi" w:cstheme="majorBidi"/>
              </w:rPr>
              <w:t>Designing safer urban spaces.” Research team member and leader of the Social Investigation WP1. Principal Investigator: Prof. Mike Turner, Department of Architecture, Bezalel Academy of Art and Design, Jerusalem. Funder: EU, Seventh Framework Program, €460,000.</w:t>
            </w:r>
          </w:p>
        </w:tc>
      </w:tr>
    </w:tbl>
    <w:p w14:paraId="090C1D01" w14:textId="0BEA998A" w:rsidR="00E2115D" w:rsidRPr="007C034F" w:rsidRDefault="00E2115D" w:rsidP="0048653D">
      <w:pPr>
        <w:rPr>
          <w:rFonts w:asciiTheme="majorBidi" w:hAnsiTheme="majorBidi" w:cstheme="majorBidi"/>
          <w:sz w:val="24"/>
          <w:szCs w:val="24"/>
        </w:rPr>
      </w:pPr>
    </w:p>
    <w:p w14:paraId="32312ECB" w14:textId="148FD604" w:rsidR="00B31509" w:rsidRPr="007C034F" w:rsidRDefault="008634CC" w:rsidP="00E2115D">
      <w:pPr>
        <w:rPr>
          <w:rFonts w:asciiTheme="majorBidi" w:hAnsiTheme="majorBidi" w:cstheme="majorBidi"/>
          <w:b/>
          <w:bCs/>
          <w:sz w:val="24"/>
          <w:szCs w:val="24"/>
        </w:rPr>
      </w:pPr>
      <w:r w:rsidRPr="007C034F">
        <w:rPr>
          <w:rFonts w:asciiTheme="majorBidi" w:hAnsiTheme="majorBidi" w:cstheme="majorBidi"/>
          <w:b/>
          <w:bCs/>
          <w:sz w:val="24"/>
          <w:szCs w:val="24"/>
        </w:rPr>
        <w:t>Industrial and other 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7914"/>
      </w:tblGrid>
      <w:tr w:rsidR="007C034F" w:rsidRPr="007C034F" w14:paraId="16973C52" w14:textId="77777777" w:rsidTr="00173C54">
        <w:tc>
          <w:tcPr>
            <w:tcW w:w="1436" w:type="dxa"/>
          </w:tcPr>
          <w:p w14:paraId="6D3C816B" w14:textId="36DDB4C9" w:rsidR="00AD625B" w:rsidRPr="007C034F" w:rsidRDefault="00AD625B" w:rsidP="00B31509">
            <w:pPr>
              <w:spacing w:after="120"/>
              <w:rPr>
                <w:rFonts w:asciiTheme="majorBidi" w:hAnsiTheme="majorBidi" w:cstheme="majorBidi"/>
              </w:rPr>
            </w:pPr>
            <w:r w:rsidRPr="007C034F">
              <w:rPr>
                <w:rFonts w:asciiTheme="majorBidi" w:hAnsiTheme="majorBidi" w:cstheme="majorBidi"/>
              </w:rPr>
              <w:t>2023</w:t>
            </w:r>
          </w:p>
          <w:p w14:paraId="371E410B" w14:textId="77777777" w:rsidR="00AD625B" w:rsidRPr="007C034F" w:rsidRDefault="00AD625B" w:rsidP="00B31509">
            <w:pPr>
              <w:spacing w:after="120"/>
              <w:rPr>
                <w:rFonts w:asciiTheme="majorBidi" w:hAnsiTheme="majorBidi" w:cstheme="majorBidi"/>
              </w:rPr>
            </w:pPr>
          </w:p>
          <w:p w14:paraId="574910AB" w14:textId="77777777" w:rsidR="00B31509" w:rsidRPr="007C034F" w:rsidRDefault="00B31509" w:rsidP="00B31509">
            <w:pPr>
              <w:spacing w:after="120"/>
              <w:rPr>
                <w:rFonts w:asciiTheme="majorBidi" w:hAnsiTheme="majorBidi" w:cstheme="majorBidi"/>
              </w:rPr>
            </w:pPr>
          </w:p>
        </w:tc>
        <w:tc>
          <w:tcPr>
            <w:tcW w:w="7914" w:type="dxa"/>
          </w:tcPr>
          <w:p w14:paraId="2911452B" w14:textId="1DDC372C" w:rsidR="00B31509" w:rsidRPr="007C034F" w:rsidRDefault="00AD625B" w:rsidP="00A81584">
            <w:pPr>
              <w:shd w:val="clear" w:color="auto" w:fill="FFFFFF" w:themeFill="background1"/>
              <w:spacing w:after="120" w:line="360" w:lineRule="auto"/>
              <w:rPr>
                <w:rFonts w:asciiTheme="majorBidi" w:hAnsiTheme="majorBidi" w:cstheme="majorBidi"/>
                <w:shd w:val="clear" w:color="auto" w:fill="FFFFFF"/>
                <w:lang w:eastAsia="x-none" w:bidi="he-IL"/>
              </w:rPr>
            </w:pPr>
            <w:r w:rsidRPr="007C034F">
              <w:rPr>
                <w:rFonts w:asciiTheme="majorBidi" w:hAnsiTheme="majorBidi" w:cstheme="majorBidi"/>
                <w:shd w:val="clear" w:color="auto" w:fill="FFFFFF"/>
                <w:lang w:eastAsia="x-none"/>
              </w:rPr>
              <w:t>Artists Residency Program for Data-Art; The Lottery Fund</w:t>
            </w:r>
            <w:r w:rsidR="005419D8" w:rsidRPr="007C034F">
              <w:rPr>
                <w:rFonts w:asciiTheme="majorBidi" w:hAnsiTheme="majorBidi" w:cstheme="majorBidi" w:hint="cs"/>
                <w:shd w:val="clear" w:color="auto" w:fill="FFFFFF"/>
                <w:rtl/>
                <w:lang w:eastAsia="x-none" w:bidi="he-IL"/>
              </w:rPr>
              <w:t xml:space="preserve"> </w:t>
            </w:r>
            <w:r w:rsidR="005419D8" w:rsidRPr="007C034F">
              <w:rPr>
                <w:rFonts w:asciiTheme="majorBidi" w:hAnsiTheme="majorBidi" w:cstheme="majorBidi"/>
                <w:shd w:val="clear" w:color="auto" w:fill="FFFFFF"/>
                <w:lang w:eastAsia="x-none" w:bidi="he-IL"/>
              </w:rPr>
              <w:t xml:space="preserve"> NIS 200</w:t>
            </w:r>
            <w:r w:rsidR="005419D8" w:rsidRPr="007C034F">
              <w:rPr>
                <w:rFonts w:asciiTheme="majorBidi" w:hAnsiTheme="majorBidi" w:cstheme="majorBidi" w:hint="cs"/>
                <w:shd w:val="clear" w:color="auto" w:fill="FFFFFF"/>
                <w:rtl/>
                <w:lang w:eastAsia="x-none" w:bidi="he-IL"/>
              </w:rPr>
              <w:t xml:space="preserve">000 </w:t>
            </w:r>
            <w:r w:rsidR="005419D8" w:rsidRPr="007C034F">
              <w:rPr>
                <w:rFonts w:asciiTheme="majorBidi" w:hAnsiTheme="majorBidi" w:cstheme="majorBidi"/>
                <w:shd w:val="clear" w:color="auto" w:fill="FFFFFF"/>
                <w:lang w:eastAsia="x-none" w:bidi="he-IL"/>
              </w:rPr>
              <w:t xml:space="preserve"> together with Raz Weiner</w:t>
            </w:r>
          </w:p>
        </w:tc>
      </w:tr>
      <w:tr w:rsidR="007C034F" w:rsidRPr="007C034F" w14:paraId="36515BBC" w14:textId="77777777" w:rsidTr="00173C54">
        <w:tc>
          <w:tcPr>
            <w:tcW w:w="1436" w:type="dxa"/>
          </w:tcPr>
          <w:p w14:paraId="42F1C405" w14:textId="77777777" w:rsidR="00B31509" w:rsidRPr="007C034F" w:rsidRDefault="00B31509" w:rsidP="00B31509">
            <w:pPr>
              <w:spacing w:after="120"/>
              <w:rPr>
                <w:rFonts w:asciiTheme="majorBidi" w:hAnsiTheme="majorBidi" w:cstheme="majorBidi"/>
              </w:rPr>
            </w:pPr>
            <w:bookmarkStart w:id="15" w:name="_Hlk119923310"/>
            <w:r w:rsidRPr="007C034F">
              <w:rPr>
                <w:rFonts w:asciiTheme="majorBidi" w:hAnsiTheme="majorBidi" w:cstheme="majorBidi"/>
              </w:rPr>
              <w:t>2021</w:t>
            </w:r>
          </w:p>
          <w:p w14:paraId="4FF9D06D" w14:textId="77777777" w:rsidR="00B31509" w:rsidRPr="007C034F" w:rsidRDefault="00B31509" w:rsidP="00B31509">
            <w:pPr>
              <w:spacing w:after="120"/>
              <w:rPr>
                <w:rFonts w:asciiTheme="majorBidi" w:hAnsiTheme="majorBidi" w:cstheme="majorBidi"/>
              </w:rPr>
            </w:pPr>
          </w:p>
        </w:tc>
        <w:tc>
          <w:tcPr>
            <w:tcW w:w="7914" w:type="dxa"/>
          </w:tcPr>
          <w:p w14:paraId="3DBDD2EB" w14:textId="044A0699" w:rsidR="00B31509" w:rsidRPr="007C034F" w:rsidRDefault="00B31509">
            <w:pPr>
              <w:spacing w:after="120" w:line="360" w:lineRule="auto"/>
              <w:rPr>
                <w:rFonts w:asciiTheme="majorBidi" w:hAnsiTheme="majorBidi" w:cstheme="majorBidi"/>
              </w:rPr>
            </w:pPr>
            <w:r w:rsidRPr="007C034F">
              <w:rPr>
                <w:rFonts w:asciiTheme="majorBidi" w:hAnsiTheme="majorBidi" w:cstheme="majorBidi"/>
              </w:rPr>
              <w:t>“Social impact grant</w:t>
            </w:r>
            <w:r w:rsidR="0028525F" w:rsidRPr="007C034F">
              <w:rPr>
                <w:rFonts w:asciiTheme="majorBidi" w:hAnsiTheme="majorBidi" w:cstheme="majorBidi"/>
              </w:rPr>
              <w:t xml:space="preserve"> –</w:t>
            </w:r>
            <w:r w:rsidRPr="007C034F">
              <w:rPr>
                <w:rFonts w:asciiTheme="majorBidi" w:hAnsiTheme="majorBidi" w:cstheme="majorBidi"/>
              </w:rPr>
              <w:t xml:space="preserve"> Digital twin of city resilience: </w:t>
            </w:r>
            <w:r w:rsidR="000C33CD" w:rsidRPr="007C034F">
              <w:rPr>
                <w:rFonts w:asciiTheme="majorBidi" w:hAnsiTheme="majorBidi" w:cstheme="majorBidi"/>
              </w:rPr>
              <w:t>State</w:t>
            </w:r>
            <w:r w:rsidR="0042502F" w:rsidRPr="007C034F">
              <w:rPr>
                <w:rFonts w:asciiTheme="majorBidi" w:hAnsiTheme="majorBidi" w:cstheme="majorBidi"/>
              </w:rPr>
              <w:t>s</w:t>
            </w:r>
            <w:r w:rsidRPr="007C034F">
              <w:rPr>
                <w:rFonts w:asciiTheme="majorBidi" w:hAnsiTheme="majorBidi" w:cstheme="majorBidi"/>
              </w:rPr>
              <w:t xml:space="preserve"> of </w:t>
            </w:r>
            <w:r w:rsidR="000C33CD" w:rsidRPr="007C034F">
              <w:rPr>
                <w:rFonts w:asciiTheme="majorBidi" w:hAnsiTheme="majorBidi" w:cstheme="majorBidi"/>
              </w:rPr>
              <w:t>E</w:t>
            </w:r>
            <w:r w:rsidRPr="007C034F">
              <w:rPr>
                <w:rFonts w:asciiTheme="majorBidi" w:hAnsiTheme="majorBidi" w:cstheme="majorBidi"/>
              </w:rPr>
              <w:t>mergency</w:t>
            </w:r>
            <w:r w:rsidR="0042502F" w:rsidRPr="007C034F">
              <w:rPr>
                <w:rFonts w:asciiTheme="majorBidi" w:hAnsiTheme="majorBidi" w:cstheme="majorBidi"/>
              </w:rPr>
              <w:t>.</w:t>
            </w:r>
            <w:r w:rsidRPr="007C034F">
              <w:rPr>
                <w:rFonts w:asciiTheme="majorBidi" w:hAnsiTheme="majorBidi" w:cstheme="majorBidi"/>
              </w:rPr>
              <w:t>” Funder: Joint</w:t>
            </w:r>
            <w:r w:rsidR="0028525F" w:rsidRPr="007C034F">
              <w:rPr>
                <w:rFonts w:asciiTheme="majorBidi" w:hAnsiTheme="majorBidi" w:cstheme="majorBidi"/>
              </w:rPr>
              <w:t>,</w:t>
            </w:r>
            <w:r w:rsidRPr="007C034F">
              <w:rPr>
                <w:rFonts w:asciiTheme="majorBidi" w:hAnsiTheme="majorBidi" w:cstheme="majorBidi"/>
              </w:rPr>
              <w:t xml:space="preserve"> Israel</w:t>
            </w:r>
            <w:r w:rsidR="0028525F" w:rsidRPr="007C034F">
              <w:rPr>
                <w:rFonts w:asciiTheme="majorBidi" w:hAnsiTheme="majorBidi" w:cstheme="majorBidi"/>
              </w:rPr>
              <w:t>, NIS 150,000.</w:t>
            </w:r>
            <w:r w:rsidRPr="007C034F">
              <w:rPr>
                <w:rFonts w:asciiTheme="majorBidi" w:hAnsiTheme="majorBidi" w:cstheme="majorBidi"/>
              </w:rPr>
              <w:t xml:space="preserve"> </w:t>
            </w:r>
          </w:p>
        </w:tc>
      </w:tr>
      <w:tr w:rsidR="007C034F" w:rsidRPr="007C034F" w14:paraId="7498635D" w14:textId="77777777" w:rsidTr="00173C54">
        <w:tc>
          <w:tcPr>
            <w:tcW w:w="1436" w:type="dxa"/>
          </w:tcPr>
          <w:p w14:paraId="2B42ED82" w14:textId="26EBC64B" w:rsidR="00B31509" w:rsidRPr="007C034F" w:rsidRDefault="00B31509">
            <w:pPr>
              <w:spacing w:after="120"/>
              <w:rPr>
                <w:rFonts w:asciiTheme="majorBidi" w:hAnsiTheme="majorBidi" w:cstheme="majorBidi"/>
              </w:rPr>
            </w:pPr>
            <w:r w:rsidRPr="007C034F">
              <w:rPr>
                <w:rFonts w:asciiTheme="majorBidi" w:hAnsiTheme="majorBidi" w:cstheme="majorBidi"/>
              </w:rPr>
              <w:t>2021</w:t>
            </w:r>
          </w:p>
        </w:tc>
        <w:tc>
          <w:tcPr>
            <w:tcW w:w="7914" w:type="dxa"/>
          </w:tcPr>
          <w:p w14:paraId="419E6513"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 xml:space="preserve">Ruch Program (support of collaboration with Timor Dugan), $7000. </w:t>
            </w:r>
          </w:p>
        </w:tc>
      </w:tr>
      <w:tr w:rsidR="007C034F" w:rsidRPr="007C034F" w14:paraId="14C163DD" w14:textId="77777777" w:rsidTr="00173C54">
        <w:tc>
          <w:tcPr>
            <w:tcW w:w="1436" w:type="dxa"/>
          </w:tcPr>
          <w:p w14:paraId="1528E258" w14:textId="77777777" w:rsidR="00B31509" w:rsidRPr="007C034F" w:rsidRDefault="00B31509" w:rsidP="00B31509">
            <w:pPr>
              <w:spacing w:after="120"/>
              <w:rPr>
                <w:rFonts w:asciiTheme="majorBidi" w:hAnsiTheme="majorBidi" w:cstheme="majorBidi"/>
              </w:rPr>
            </w:pPr>
            <w:r w:rsidRPr="007C034F">
              <w:rPr>
                <w:rFonts w:asciiTheme="majorBidi" w:hAnsiTheme="majorBidi" w:cstheme="majorBidi"/>
              </w:rPr>
              <w:t>2020</w:t>
            </w:r>
          </w:p>
          <w:p w14:paraId="5C8011AC" w14:textId="77777777" w:rsidR="00B31509" w:rsidRPr="007C034F" w:rsidRDefault="00B31509" w:rsidP="00B31509">
            <w:pPr>
              <w:spacing w:after="120"/>
              <w:rPr>
                <w:rFonts w:asciiTheme="majorBidi" w:hAnsiTheme="majorBidi" w:cstheme="majorBidi"/>
                <w:rtl/>
                <w:lang w:val="en-GB"/>
              </w:rPr>
            </w:pPr>
          </w:p>
        </w:tc>
        <w:tc>
          <w:tcPr>
            <w:tcW w:w="7914" w:type="dxa"/>
          </w:tcPr>
          <w:p w14:paraId="3832ED2B"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“Smart social planning: New methodology for formulating socio-spatial policy.” Funder: National Insurance Institute of Israel, NIS 1,350,000 for two years.</w:t>
            </w:r>
          </w:p>
        </w:tc>
      </w:tr>
      <w:bookmarkEnd w:id="15"/>
      <w:tr w:rsidR="007C034F" w:rsidRPr="007C034F" w14:paraId="065C1216" w14:textId="77777777" w:rsidTr="00173C54">
        <w:tc>
          <w:tcPr>
            <w:tcW w:w="1436" w:type="dxa"/>
          </w:tcPr>
          <w:p w14:paraId="5A20D593" w14:textId="77777777" w:rsidR="00B31509" w:rsidRPr="007C034F" w:rsidRDefault="00B31509" w:rsidP="00B31509">
            <w:pPr>
              <w:spacing w:after="120"/>
              <w:rPr>
                <w:rFonts w:asciiTheme="majorBidi" w:hAnsiTheme="majorBidi" w:cstheme="majorBidi"/>
                <w:rtl/>
              </w:rPr>
            </w:pPr>
            <w:r w:rsidRPr="007C034F">
              <w:rPr>
                <w:rFonts w:asciiTheme="majorBidi" w:hAnsiTheme="majorBidi" w:cstheme="majorBidi"/>
                <w:rtl/>
              </w:rPr>
              <w:t>2019</w:t>
            </w:r>
          </w:p>
          <w:p w14:paraId="38AE3C66" w14:textId="77777777" w:rsidR="00B31509" w:rsidRPr="007C034F" w:rsidRDefault="00B31509" w:rsidP="00B31509">
            <w:pPr>
              <w:spacing w:after="120" w:line="360" w:lineRule="auto"/>
              <w:rPr>
                <w:rFonts w:asciiTheme="majorBidi" w:hAnsiTheme="majorBidi" w:cstheme="majorBidi"/>
              </w:rPr>
            </w:pPr>
          </w:p>
        </w:tc>
        <w:tc>
          <w:tcPr>
            <w:tcW w:w="7914" w:type="dxa"/>
          </w:tcPr>
          <w:p w14:paraId="0F4FE049" w14:textId="062F15D7" w:rsidR="00B31509" w:rsidRPr="007C034F" w:rsidRDefault="00B31509">
            <w:pPr>
              <w:spacing w:after="120" w:line="360" w:lineRule="auto"/>
              <w:rPr>
                <w:rFonts w:asciiTheme="majorBidi" w:eastAsia="Calibri" w:hAnsiTheme="majorBidi" w:cstheme="majorBidi"/>
                <w:noProof/>
              </w:rPr>
            </w:pPr>
            <w:r w:rsidRPr="007C034F">
              <w:rPr>
                <w:rFonts w:asciiTheme="majorBidi" w:hAnsiTheme="majorBidi" w:cstheme="majorBidi"/>
                <w:lang w:val="en-GB"/>
              </w:rPr>
              <w:t xml:space="preserve">“Sociological </w:t>
            </w:r>
            <w:r w:rsidR="00905E7B" w:rsidRPr="007C034F">
              <w:rPr>
                <w:rFonts w:asciiTheme="majorBidi" w:hAnsiTheme="majorBidi" w:cstheme="majorBidi"/>
                <w:lang w:val="en-GB"/>
              </w:rPr>
              <w:t>f</w:t>
            </w:r>
            <w:r w:rsidRPr="007C034F">
              <w:rPr>
                <w:rFonts w:asciiTheme="majorBidi" w:hAnsiTheme="majorBidi" w:cstheme="majorBidi"/>
                <w:lang w:val="en-GB"/>
              </w:rPr>
              <w:t>ootprint: Enabling community awareness of the social</w:t>
            </w:r>
            <w:r w:rsidRPr="007C034F">
              <w:rPr>
                <w:rFonts w:asciiTheme="majorBidi" w:hAnsiTheme="majorBidi" w:cstheme="majorBidi"/>
                <w:rtl/>
                <w:lang w:val="en-GB"/>
              </w:rPr>
              <w:t> </w:t>
            </w:r>
            <w:r w:rsidR="00905E7B" w:rsidRPr="007C034F">
              <w:rPr>
                <w:rFonts w:asciiTheme="majorBidi" w:hAnsiTheme="majorBidi" w:cstheme="majorBidi"/>
              </w:rPr>
              <w:t xml:space="preserve">impact of </w:t>
            </w:r>
            <w:r w:rsidRPr="007C034F">
              <w:rPr>
                <w:rFonts w:asciiTheme="majorBidi" w:hAnsiTheme="majorBidi" w:cstheme="majorBidi"/>
                <w:lang w:val="en-GB"/>
              </w:rPr>
              <w:t>urban renewal projects</w:t>
            </w:r>
            <w:r w:rsidR="00905E7B" w:rsidRPr="007C034F">
              <w:rPr>
                <w:rFonts w:asciiTheme="majorBidi" w:hAnsiTheme="majorBidi" w:cstheme="majorBidi"/>
                <w:lang w:val="en-GB"/>
              </w:rPr>
              <w:t>.</w:t>
            </w:r>
            <w:r w:rsidRPr="007C034F">
              <w:rPr>
                <w:rFonts w:asciiTheme="majorBidi" w:hAnsiTheme="majorBidi" w:cstheme="majorBidi"/>
                <w:lang w:val="en-GB"/>
              </w:rPr>
              <w:t xml:space="preserve">” </w:t>
            </w:r>
            <w:r w:rsidRPr="007C034F">
              <w:rPr>
                <w:rFonts w:asciiTheme="majorBidi" w:hAnsiTheme="majorBidi" w:cstheme="majorBidi"/>
                <w:b/>
                <w:bCs/>
              </w:rPr>
              <w:t>Meirav Aharon-Gutman</w:t>
            </w:r>
            <w:r w:rsidRPr="007C034F">
              <w:rPr>
                <w:rFonts w:asciiTheme="majorBidi" w:hAnsiTheme="majorBidi" w:cstheme="majorBidi"/>
              </w:rPr>
              <w:t xml:space="preserve">, Wendy Ju, </w:t>
            </w:r>
            <w:r w:rsidR="0042502F" w:rsidRPr="007C034F">
              <w:rPr>
                <w:rFonts w:asciiTheme="majorBidi" w:hAnsiTheme="majorBidi" w:cstheme="majorBidi"/>
              </w:rPr>
              <w:t xml:space="preserve">&amp; </w:t>
            </w:r>
            <w:r w:rsidRPr="007C034F">
              <w:rPr>
                <w:rFonts w:asciiTheme="majorBidi" w:hAnsiTheme="majorBidi" w:cstheme="majorBidi"/>
              </w:rPr>
              <w:t>Sharon Yavo</w:t>
            </w:r>
            <w:r w:rsidR="00B66158" w:rsidRPr="007C034F">
              <w:rPr>
                <w:rFonts w:asciiTheme="majorBidi" w:hAnsiTheme="majorBidi" w:cstheme="majorBidi"/>
              </w:rPr>
              <w:t>-</w:t>
            </w:r>
            <w:r w:rsidRPr="007C034F">
              <w:rPr>
                <w:rFonts w:asciiTheme="majorBidi" w:hAnsiTheme="majorBidi" w:cstheme="majorBidi"/>
              </w:rPr>
              <w:t>Ayalon. Funder: Cornell Tech, $75,000.</w:t>
            </w:r>
          </w:p>
        </w:tc>
      </w:tr>
      <w:tr w:rsidR="007C034F" w:rsidRPr="007C034F" w14:paraId="1C8D5441" w14:textId="77777777" w:rsidTr="00173C54">
        <w:tc>
          <w:tcPr>
            <w:tcW w:w="1436" w:type="dxa"/>
          </w:tcPr>
          <w:p w14:paraId="152E8700"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2018</w:t>
            </w:r>
          </w:p>
        </w:tc>
        <w:tc>
          <w:tcPr>
            <w:tcW w:w="7914" w:type="dxa"/>
          </w:tcPr>
          <w:p w14:paraId="34FDB689" w14:textId="77777777" w:rsidR="00B31509" w:rsidRPr="007C034F" w:rsidRDefault="00B31509" w:rsidP="00B31509">
            <w:pPr>
              <w:spacing w:after="120" w:line="360" w:lineRule="auto"/>
              <w:rPr>
                <w:rFonts w:asciiTheme="majorBidi" w:hAnsiTheme="majorBidi" w:cstheme="majorBidi"/>
              </w:rPr>
            </w:pPr>
            <w:r w:rsidRPr="007C034F">
              <w:rPr>
                <w:rFonts w:asciiTheme="majorBidi" w:eastAsia="Calibri" w:hAnsiTheme="majorBidi" w:cstheme="majorBidi"/>
                <w:noProof/>
              </w:rPr>
              <w:t xml:space="preserve">“Public value capture of increasing property values.” COST Action. </w:t>
            </w:r>
          </w:p>
          <w:p w14:paraId="04506DB4"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Ruch Program (support of collaboration with Wendy Ju), $7000.</w:t>
            </w:r>
          </w:p>
        </w:tc>
      </w:tr>
      <w:tr w:rsidR="007C034F" w:rsidRPr="007C034F" w14:paraId="3A2B11A9" w14:textId="77777777" w:rsidTr="00173C54">
        <w:tc>
          <w:tcPr>
            <w:tcW w:w="1436" w:type="dxa"/>
          </w:tcPr>
          <w:p w14:paraId="74E60E7D" w14:textId="77777777" w:rsidR="00B31509" w:rsidRPr="007C034F" w:rsidRDefault="00B31509" w:rsidP="00B31509">
            <w:pPr>
              <w:spacing w:after="120" w:line="360" w:lineRule="auto"/>
              <w:rPr>
                <w:rFonts w:asciiTheme="majorBidi" w:hAnsiTheme="majorBidi" w:cstheme="majorBidi"/>
                <w:rtl/>
              </w:rPr>
            </w:pPr>
            <w:r w:rsidRPr="007C034F">
              <w:rPr>
                <w:rFonts w:asciiTheme="majorBidi" w:hAnsiTheme="majorBidi" w:cstheme="majorBidi"/>
              </w:rPr>
              <w:t>2016</w:t>
            </w:r>
          </w:p>
          <w:p w14:paraId="38C6B930" w14:textId="00D0C6A4" w:rsidR="00B31509" w:rsidRPr="007C034F" w:rsidRDefault="00B31509" w:rsidP="00B31509">
            <w:pPr>
              <w:spacing w:after="120" w:line="360" w:lineRule="auto"/>
              <w:rPr>
                <w:rFonts w:asciiTheme="majorBidi" w:hAnsiTheme="majorBidi" w:cstheme="majorBidi"/>
              </w:rPr>
            </w:pPr>
          </w:p>
        </w:tc>
        <w:tc>
          <w:tcPr>
            <w:tcW w:w="7914" w:type="dxa"/>
          </w:tcPr>
          <w:p w14:paraId="3ABB2FF1" w14:textId="57659EA3" w:rsidR="00B31509" w:rsidRPr="007C034F" w:rsidRDefault="00B31509" w:rsidP="00B31509">
            <w:pPr>
              <w:spacing w:after="120" w:line="360" w:lineRule="auto"/>
              <w:rPr>
                <w:rFonts w:asciiTheme="majorBidi" w:hAnsiTheme="majorBidi" w:cstheme="majorBidi"/>
                <w:rtl/>
              </w:rPr>
            </w:pPr>
            <w:r w:rsidRPr="007C034F">
              <w:rPr>
                <w:rFonts w:asciiTheme="majorBidi" w:hAnsiTheme="majorBidi" w:cstheme="majorBidi"/>
              </w:rPr>
              <w:t>“Urbanism at the meeting point between theatre, public, and space: The city of Acre as a case study.” Sharon Yavo</w:t>
            </w:r>
            <w:r w:rsidR="00B66158" w:rsidRPr="007C034F">
              <w:rPr>
                <w:rFonts w:asciiTheme="majorBidi" w:hAnsiTheme="majorBidi" w:cstheme="majorBidi"/>
              </w:rPr>
              <w:t>-</w:t>
            </w:r>
            <w:r w:rsidRPr="007C034F">
              <w:rPr>
                <w:rFonts w:asciiTheme="majorBidi" w:hAnsiTheme="majorBidi" w:cstheme="majorBidi"/>
              </w:rPr>
              <w:t xml:space="preserve">Ayalon, Tali Alon Mozes, and </w:t>
            </w:r>
            <w:r w:rsidRPr="007C034F">
              <w:rPr>
                <w:rFonts w:asciiTheme="majorBidi" w:hAnsiTheme="majorBidi" w:cstheme="majorBidi"/>
                <w:b/>
                <w:bCs/>
              </w:rPr>
              <w:t>Meirav Aharon-Gutman</w:t>
            </w:r>
            <w:r w:rsidRPr="007C034F">
              <w:rPr>
                <w:rFonts w:asciiTheme="majorBidi" w:hAnsiTheme="majorBidi" w:cstheme="majorBidi"/>
              </w:rPr>
              <w:t>. Funder: Mifal HaPais, NIS 55,000.</w:t>
            </w:r>
          </w:p>
        </w:tc>
      </w:tr>
      <w:tr w:rsidR="007C034F" w:rsidRPr="007C034F" w14:paraId="1978F339" w14:textId="77777777" w:rsidTr="00173C54">
        <w:tc>
          <w:tcPr>
            <w:tcW w:w="1436" w:type="dxa"/>
          </w:tcPr>
          <w:p w14:paraId="21514375" w14:textId="77777777" w:rsidR="00B31509" w:rsidRPr="007C034F" w:rsidRDefault="00B31509" w:rsidP="00B31509">
            <w:pPr>
              <w:spacing w:after="120" w:line="360" w:lineRule="auto"/>
              <w:rPr>
                <w:rFonts w:asciiTheme="majorBidi" w:hAnsiTheme="majorBidi" w:cstheme="majorBidi"/>
                <w:rtl/>
              </w:rPr>
            </w:pPr>
            <w:bookmarkStart w:id="16" w:name="_Hlk119923784"/>
            <w:r w:rsidRPr="007C034F">
              <w:rPr>
                <w:rFonts w:asciiTheme="majorBidi" w:hAnsiTheme="majorBidi" w:cstheme="majorBidi"/>
              </w:rPr>
              <w:lastRenderedPageBreak/>
              <w:t>2015</w:t>
            </w:r>
          </w:p>
        </w:tc>
        <w:tc>
          <w:tcPr>
            <w:tcW w:w="7914" w:type="dxa"/>
          </w:tcPr>
          <w:p w14:paraId="4595A8C9" w14:textId="54D48C4C" w:rsidR="00B31509" w:rsidRPr="007C034F" w:rsidRDefault="00B31509" w:rsidP="00B31509">
            <w:pPr>
              <w:spacing w:after="120" w:line="360" w:lineRule="auto"/>
              <w:rPr>
                <w:rFonts w:asciiTheme="majorBidi" w:hAnsiTheme="majorBidi" w:cstheme="majorBidi"/>
                <w:rtl/>
              </w:rPr>
            </w:pPr>
            <w:r w:rsidRPr="007C034F">
              <w:rPr>
                <w:rFonts w:asciiTheme="majorBidi" w:hAnsiTheme="majorBidi" w:cstheme="majorBidi"/>
              </w:rPr>
              <w:t xml:space="preserve">“How the Army as a regional development engine designed the housing market in a development town in Israel: The case of Ir Habahadim and Yerucham in 3D.” Principal Investigator: </w:t>
            </w:r>
            <w:r w:rsidRPr="007C034F">
              <w:rPr>
                <w:rFonts w:asciiTheme="majorBidi" w:hAnsiTheme="majorBidi" w:cstheme="majorBidi"/>
                <w:b/>
                <w:bCs/>
              </w:rPr>
              <w:t>Meirav Aharon-Gutman</w:t>
            </w:r>
            <w:r w:rsidRPr="007C034F">
              <w:rPr>
                <w:rFonts w:asciiTheme="majorBidi" w:hAnsiTheme="majorBidi" w:cstheme="majorBidi"/>
              </w:rPr>
              <w:t>. Funder: The Gazit-Globe Real Estate Institute, NIS 41,000 NIS</w:t>
            </w:r>
            <w:r w:rsidR="0042502F" w:rsidRPr="007C034F">
              <w:rPr>
                <w:rFonts w:asciiTheme="majorBidi" w:hAnsiTheme="majorBidi" w:cstheme="majorBidi"/>
              </w:rPr>
              <w:t>.</w:t>
            </w:r>
          </w:p>
        </w:tc>
      </w:tr>
      <w:bookmarkEnd w:id="16"/>
      <w:tr w:rsidR="007C034F" w:rsidRPr="007C034F" w14:paraId="14FC3373" w14:textId="77777777" w:rsidTr="00173C54">
        <w:tc>
          <w:tcPr>
            <w:tcW w:w="1436" w:type="dxa"/>
          </w:tcPr>
          <w:p w14:paraId="0E9D6927" w14:textId="7DF9FF95"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2010</w:t>
            </w:r>
            <w:r w:rsidR="00EA3861" w:rsidRPr="007C034F">
              <w:rPr>
                <w:rFonts w:asciiTheme="majorBidi" w:hAnsiTheme="majorBidi" w:cstheme="majorBidi"/>
              </w:rPr>
              <w:t xml:space="preserve"> </w:t>
            </w:r>
          </w:p>
        </w:tc>
        <w:tc>
          <w:tcPr>
            <w:tcW w:w="7914" w:type="dxa"/>
          </w:tcPr>
          <w:p w14:paraId="47D7BFB4" w14:textId="77777777" w:rsidR="00B31509" w:rsidRPr="007C034F" w:rsidRDefault="00B31509" w:rsidP="00B31509">
            <w:pPr>
              <w:tabs>
                <w:tab w:val="left" w:pos="360"/>
                <w:tab w:val="left" w:pos="810"/>
                <w:tab w:val="left" w:pos="1350"/>
              </w:tabs>
              <w:spacing w:after="120" w:line="360" w:lineRule="auto"/>
              <w:rPr>
                <w:rFonts w:asciiTheme="majorBidi" w:hAnsiTheme="majorBidi" w:cstheme="majorBidi"/>
              </w:rPr>
            </w:pPr>
            <w:r w:rsidRPr="007C034F">
              <w:rPr>
                <w:rFonts w:asciiTheme="majorBidi" w:hAnsiTheme="majorBidi" w:cstheme="majorBidi"/>
                <w:b/>
                <w:bCs/>
              </w:rPr>
              <w:t>Mediterranean Urbanism, Bottom-up Research.</w:t>
            </w:r>
            <w:r w:rsidRPr="007C034F">
              <w:rPr>
                <w:rFonts w:asciiTheme="majorBidi" w:hAnsiTheme="majorBidi" w:cstheme="majorBidi"/>
              </w:rPr>
              <w:t xml:space="preserve"> Research group leader at the Van Leer Institute. NIS 100,000.</w:t>
            </w:r>
          </w:p>
          <w:p w14:paraId="3AE2419F" w14:textId="77777777" w:rsidR="00B31509" w:rsidRPr="007C034F" w:rsidRDefault="00B31509" w:rsidP="00B31509">
            <w:pPr>
              <w:spacing w:after="120" w:line="360" w:lineRule="auto"/>
              <w:rPr>
                <w:rFonts w:asciiTheme="majorBidi" w:hAnsiTheme="majorBidi" w:cstheme="majorBidi"/>
                <w:b/>
                <w:u w:val="single"/>
                <w:lang w:val="en-GB"/>
              </w:rPr>
            </w:pPr>
            <w:r w:rsidRPr="007C034F">
              <w:rPr>
                <w:rFonts w:asciiTheme="majorBidi" w:hAnsiTheme="majorBidi" w:cstheme="majorBidi"/>
              </w:rPr>
              <w:t>This multidisciplinary, bottom-up exploration of current issues in urbanism in Israel was part of an effort to establish an Israeli school of urbanism that reflects the complexity of the urban situation in the Middle East.</w:t>
            </w:r>
          </w:p>
        </w:tc>
      </w:tr>
      <w:tr w:rsidR="00B31509" w:rsidRPr="007C034F" w14:paraId="2D103FC0" w14:textId="77777777" w:rsidTr="00173C54">
        <w:tc>
          <w:tcPr>
            <w:tcW w:w="1436" w:type="dxa"/>
          </w:tcPr>
          <w:p w14:paraId="7CF35B7B"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2009</w:t>
            </w:r>
          </w:p>
        </w:tc>
        <w:tc>
          <w:tcPr>
            <w:tcW w:w="7914" w:type="dxa"/>
          </w:tcPr>
          <w:p w14:paraId="1F09818F"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 xml:space="preserve">“Border street: Restore trust, rebuild bridges.” Funder: </w:t>
            </w:r>
            <w:r w:rsidRPr="007C034F">
              <w:rPr>
                <w:rFonts w:asciiTheme="majorBidi" w:hAnsiTheme="majorBidi" w:cstheme="majorBidi"/>
                <w:lang w:val="en"/>
              </w:rPr>
              <w:t>Anna Lindh Foundation,</w:t>
            </w:r>
            <w:r w:rsidRPr="007C034F">
              <w:rPr>
                <w:rFonts w:asciiTheme="majorBidi" w:hAnsiTheme="majorBidi" w:cstheme="majorBidi"/>
              </w:rPr>
              <w:t xml:space="preserve"> EU, </w:t>
            </w:r>
            <w:bookmarkStart w:id="17" w:name="OLE_LINK1"/>
            <w:bookmarkStart w:id="18" w:name="OLE_LINK2"/>
            <w:r w:rsidRPr="007C034F">
              <w:rPr>
                <w:rFonts w:asciiTheme="majorBidi" w:hAnsiTheme="majorBidi" w:cstheme="majorBidi"/>
              </w:rPr>
              <w:t xml:space="preserve">€ </w:t>
            </w:r>
            <w:r w:rsidRPr="007C034F">
              <w:rPr>
                <w:rFonts w:asciiTheme="majorBidi" w:hAnsiTheme="majorBidi" w:cstheme="majorBidi"/>
                <w:lang w:val="en"/>
              </w:rPr>
              <w:t>35,000</w:t>
            </w:r>
            <w:bookmarkEnd w:id="17"/>
            <w:bookmarkEnd w:id="18"/>
            <w:r w:rsidRPr="007C034F">
              <w:rPr>
                <w:rFonts w:asciiTheme="majorBidi" w:hAnsiTheme="majorBidi" w:cstheme="majorBidi"/>
              </w:rPr>
              <w:t xml:space="preserve">.  </w:t>
            </w:r>
          </w:p>
          <w:p w14:paraId="4ABC18CD" w14:textId="5E467C25" w:rsidR="005A06D3" w:rsidRPr="007C034F" w:rsidRDefault="00B31509" w:rsidP="00A71DF9">
            <w:pPr>
              <w:spacing w:after="120" w:line="360" w:lineRule="auto"/>
              <w:rPr>
                <w:rFonts w:asciiTheme="majorBidi" w:hAnsiTheme="majorBidi" w:cstheme="majorBidi"/>
                <w:bCs/>
              </w:rPr>
            </w:pPr>
            <w:r w:rsidRPr="007C034F">
              <w:rPr>
                <w:rFonts w:asciiTheme="majorBidi" w:hAnsiTheme="majorBidi" w:cstheme="majorBidi"/>
              </w:rPr>
              <w:t>Study of a mixed urban environment at the heart of a metropolis: a case study of the border street between Bat Yam and Jaffa that embodies an ethnic conflict between Jews and Arabs in the context of intensive development.</w:t>
            </w:r>
          </w:p>
        </w:tc>
      </w:tr>
      <w:bookmarkEnd w:id="14"/>
    </w:tbl>
    <w:p w14:paraId="7E10A741" w14:textId="77777777" w:rsidR="00B31509" w:rsidRPr="007C034F" w:rsidRDefault="00B31509" w:rsidP="00B31509">
      <w:pPr>
        <w:spacing w:after="120" w:line="360" w:lineRule="auto"/>
        <w:ind w:left="720"/>
        <w:contextualSpacing/>
        <w:rPr>
          <w:rFonts w:asciiTheme="majorBidi" w:hAnsiTheme="majorBidi" w:cstheme="majorBidi"/>
          <w:b/>
          <w:sz w:val="24"/>
          <w:szCs w:val="24"/>
          <w:u w:val="single"/>
        </w:rPr>
      </w:pPr>
    </w:p>
    <w:p w14:paraId="5FED7447" w14:textId="6CD3C6D2" w:rsidR="00B31509" w:rsidRPr="007C034F" w:rsidRDefault="00B31509">
      <w:pPr>
        <w:spacing w:line="360" w:lineRule="auto"/>
        <w:rPr>
          <w:rFonts w:asciiTheme="majorBidi" w:hAnsiTheme="majorBidi" w:cstheme="majorBidi"/>
          <w:sz w:val="24"/>
          <w:szCs w:val="24"/>
          <w:u w:val="single"/>
        </w:rPr>
      </w:pPr>
      <w:r w:rsidRPr="007C034F">
        <w:rPr>
          <w:rFonts w:asciiTheme="majorBidi" w:hAnsiTheme="majorBidi" w:cstheme="majorBidi"/>
          <w:sz w:val="24"/>
          <w:szCs w:val="24"/>
          <w:u w:val="single"/>
        </w:rPr>
        <w:t xml:space="preserve">Grants I </w:t>
      </w:r>
      <w:r w:rsidR="00660C1E" w:rsidRPr="007C034F">
        <w:rPr>
          <w:rFonts w:asciiTheme="majorBidi" w:hAnsiTheme="majorBidi" w:cstheme="majorBidi"/>
          <w:sz w:val="24"/>
          <w:szCs w:val="24"/>
          <w:u w:val="single"/>
        </w:rPr>
        <w:t xml:space="preserve">received </w:t>
      </w:r>
      <w:r w:rsidRPr="007C034F">
        <w:rPr>
          <w:rFonts w:asciiTheme="majorBidi" w:hAnsiTheme="majorBidi" w:cstheme="majorBidi"/>
          <w:sz w:val="24"/>
          <w:szCs w:val="24"/>
          <w:u w:val="single"/>
        </w:rPr>
        <w:t>as the Academic Chair of the Social Hub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7914"/>
      </w:tblGrid>
      <w:tr w:rsidR="007C034F" w:rsidRPr="007C034F" w14:paraId="0713AFC9" w14:textId="77777777" w:rsidTr="009B1FA5">
        <w:tc>
          <w:tcPr>
            <w:tcW w:w="1436" w:type="dxa"/>
          </w:tcPr>
          <w:p w14:paraId="3392B7D0" w14:textId="77777777" w:rsidR="00B31509" w:rsidRPr="007C034F" w:rsidRDefault="00B31509" w:rsidP="00B31509">
            <w:pPr>
              <w:spacing w:after="120"/>
              <w:rPr>
                <w:rFonts w:asciiTheme="majorBidi" w:hAnsiTheme="majorBidi" w:cstheme="majorBidi"/>
              </w:rPr>
            </w:pPr>
            <w:r w:rsidRPr="007C034F">
              <w:rPr>
                <w:rFonts w:asciiTheme="majorBidi" w:hAnsiTheme="majorBidi" w:cstheme="majorBidi"/>
              </w:rPr>
              <w:t>2021</w:t>
            </w:r>
          </w:p>
          <w:p w14:paraId="1EA26F3F" w14:textId="77777777" w:rsidR="00B31509" w:rsidRPr="007C034F" w:rsidRDefault="00B31509" w:rsidP="00B31509">
            <w:pPr>
              <w:spacing w:after="120"/>
              <w:rPr>
                <w:rFonts w:asciiTheme="majorBidi" w:hAnsiTheme="majorBidi" w:cstheme="majorBidi"/>
                <w:lang w:val="en-GB"/>
              </w:rPr>
            </w:pPr>
          </w:p>
        </w:tc>
        <w:tc>
          <w:tcPr>
            <w:tcW w:w="7914" w:type="dxa"/>
          </w:tcPr>
          <w:p w14:paraId="58927EB4" w14:textId="159C94F6" w:rsidR="00B31509" w:rsidRPr="007C034F" w:rsidRDefault="00B31509">
            <w:pPr>
              <w:spacing w:after="120" w:line="360" w:lineRule="auto"/>
              <w:rPr>
                <w:rFonts w:asciiTheme="majorBidi" w:eastAsia="Times New Roman" w:hAnsiTheme="majorBidi" w:cstheme="majorBidi"/>
              </w:rPr>
            </w:pPr>
            <w:r w:rsidRPr="007C034F">
              <w:rPr>
                <w:rFonts w:asciiTheme="majorBidi" w:eastAsia="Times New Roman" w:hAnsiTheme="majorBidi" w:cstheme="majorBidi"/>
              </w:rPr>
              <w:t xml:space="preserve">“From </w:t>
            </w:r>
            <w:r w:rsidR="006C09EE" w:rsidRPr="007C034F">
              <w:rPr>
                <w:rFonts w:asciiTheme="majorBidi" w:eastAsia="Times New Roman" w:hAnsiTheme="majorBidi" w:cstheme="majorBidi"/>
              </w:rPr>
              <w:t>e</w:t>
            </w:r>
            <w:r w:rsidRPr="007C034F">
              <w:rPr>
                <w:rFonts w:asciiTheme="majorBidi" w:eastAsia="Times New Roman" w:hAnsiTheme="majorBidi" w:cstheme="majorBidi"/>
              </w:rPr>
              <w:t xml:space="preserve">nergetic poverty to </w:t>
            </w:r>
            <w:r w:rsidR="006C09EE" w:rsidRPr="007C034F">
              <w:rPr>
                <w:rFonts w:asciiTheme="majorBidi" w:eastAsia="Times New Roman" w:hAnsiTheme="majorBidi" w:cstheme="majorBidi"/>
              </w:rPr>
              <w:t>r</w:t>
            </w:r>
            <w:r w:rsidRPr="007C034F">
              <w:rPr>
                <w:rFonts w:asciiTheme="majorBidi" w:eastAsia="Times New Roman" w:hAnsiTheme="majorBidi" w:cstheme="majorBidi"/>
              </w:rPr>
              <w:t xml:space="preserve">enewable energy: </w:t>
            </w:r>
            <w:r w:rsidR="006C09EE" w:rsidRPr="007C034F">
              <w:rPr>
                <w:rFonts w:asciiTheme="majorBidi" w:eastAsia="Times New Roman" w:hAnsiTheme="majorBidi" w:cstheme="majorBidi"/>
              </w:rPr>
              <w:t>S</w:t>
            </w:r>
            <w:r w:rsidRPr="007C034F">
              <w:rPr>
                <w:rFonts w:asciiTheme="majorBidi" w:eastAsia="Times New Roman" w:hAnsiTheme="majorBidi" w:cstheme="majorBidi"/>
              </w:rPr>
              <w:t xml:space="preserve">ocial planning and technological feasibility for the establishment of solar panels in Bedouin communities in the Negev” (with </w:t>
            </w:r>
            <w:r w:rsidRPr="007C034F">
              <w:rPr>
                <w:rFonts w:asciiTheme="majorBidi" w:hAnsiTheme="majorBidi" w:cstheme="majorBidi"/>
              </w:rPr>
              <w:t xml:space="preserve">Reut Reina Bendrihem </w:t>
            </w:r>
            <w:r w:rsidR="00660C1E" w:rsidRPr="007C034F">
              <w:rPr>
                <w:rFonts w:asciiTheme="majorBidi" w:hAnsiTheme="majorBidi" w:cstheme="majorBidi"/>
              </w:rPr>
              <w:t xml:space="preserve">&amp; </w:t>
            </w:r>
            <w:r w:rsidRPr="007C034F">
              <w:rPr>
                <w:rFonts w:asciiTheme="majorBidi" w:hAnsiTheme="majorBidi" w:cstheme="majorBidi"/>
              </w:rPr>
              <w:t>Ariel Mariot)</w:t>
            </w:r>
            <w:r w:rsidR="006C09EE" w:rsidRPr="007C034F">
              <w:rPr>
                <w:rFonts w:asciiTheme="majorBidi" w:hAnsiTheme="majorBidi" w:cstheme="majorBidi"/>
              </w:rPr>
              <w:t xml:space="preserve">. Ministry of Energy, NIS </w:t>
            </w:r>
            <w:r w:rsidRPr="007C034F">
              <w:rPr>
                <w:rFonts w:asciiTheme="majorBidi" w:hAnsiTheme="majorBidi" w:cstheme="majorBidi"/>
              </w:rPr>
              <w:t>447,930.</w:t>
            </w:r>
          </w:p>
        </w:tc>
      </w:tr>
      <w:tr w:rsidR="00B31509" w:rsidRPr="007C034F" w14:paraId="61F85F02" w14:textId="77777777" w:rsidTr="009B1FA5">
        <w:tc>
          <w:tcPr>
            <w:tcW w:w="1436" w:type="dxa"/>
          </w:tcPr>
          <w:p w14:paraId="194B772E" w14:textId="77777777" w:rsidR="00B31509" w:rsidRPr="007C034F" w:rsidRDefault="00B31509" w:rsidP="00B31509">
            <w:pPr>
              <w:spacing w:after="120"/>
              <w:rPr>
                <w:rFonts w:asciiTheme="majorBidi" w:hAnsiTheme="majorBidi" w:cstheme="majorBidi"/>
              </w:rPr>
            </w:pPr>
            <w:r w:rsidRPr="007C034F">
              <w:rPr>
                <w:rFonts w:asciiTheme="majorBidi" w:hAnsiTheme="majorBidi" w:cstheme="majorBidi"/>
              </w:rPr>
              <w:t>2021</w:t>
            </w:r>
          </w:p>
          <w:p w14:paraId="7F27EC49" w14:textId="77777777" w:rsidR="00B31509" w:rsidRPr="007C034F" w:rsidRDefault="00B31509" w:rsidP="00B31509">
            <w:pPr>
              <w:spacing w:after="120"/>
              <w:rPr>
                <w:rFonts w:asciiTheme="majorBidi" w:hAnsiTheme="majorBidi" w:cstheme="majorBidi"/>
              </w:rPr>
            </w:pPr>
          </w:p>
        </w:tc>
        <w:tc>
          <w:tcPr>
            <w:tcW w:w="7914" w:type="dxa"/>
          </w:tcPr>
          <w:p w14:paraId="39A09EC9" w14:textId="2373EA42" w:rsidR="00B31509" w:rsidRPr="007C034F" w:rsidRDefault="00B31509">
            <w:pPr>
              <w:spacing w:after="120" w:line="360" w:lineRule="auto"/>
              <w:rPr>
                <w:rFonts w:asciiTheme="majorBidi" w:hAnsiTheme="majorBidi" w:cstheme="majorBidi"/>
              </w:rPr>
            </w:pPr>
            <w:r w:rsidRPr="007C034F">
              <w:rPr>
                <w:rFonts w:asciiTheme="majorBidi" w:eastAsia="Times New Roman" w:hAnsiTheme="majorBidi" w:cstheme="majorBidi"/>
              </w:rPr>
              <w:t>“Circular Urbanism: Can the sunlight resolve social inequalities in Israel?” (</w:t>
            </w:r>
            <w:r w:rsidR="00540CDD" w:rsidRPr="007C034F">
              <w:rPr>
                <w:rFonts w:asciiTheme="majorBidi" w:eastAsia="Times New Roman" w:hAnsiTheme="majorBidi" w:cstheme="majorBidi"/>
              </w:rPr>
              <w:t>With</w:t>
            </w:r>
            <w:r w:rsidRPr="007C034F">
              <w:rPr>
                <w:rFonts w:asciiTheme="majorBidi" w:eastAsia="Times New Roman" w:hAnsiTheme="majorBidi" w:cstheme="majorBidi"/>
              </w:rPr>
              <w:t xml:space="preserve"> Ronit Piso)</w:t>
            </w:r>
            <w:r w:rsidR="006C09EE" w:rsidRPr="007C034F">
              <w:rPr>
                <w:rFonts w:asciiTheme="majorBidi" w:eastAsia="Times New Roman" w:hAnsiTheme="majorBidi" w:cstheme="majorBidi"/>
              </w:rPr>
              <w:t>. Ministry of Welfare,</w:t>
            </w:r>
            <w:r w:rsidRPr="007C034F">
              <w:rPr>
                <w:rFonts w:asciiTheme="majorBidi" w:eastAsia="Times New Roman" w:hAnsiTheme="majorBidi" w:cstheme="majorBidi"/>
              </w:rPr>
              <w:t xml:space="preserve"> </w:t>
            </w:r>
            <w:r w:rsidR="006C09EE" w:rsidRPr="007C034F">
              <w:rPr>
                <w:rFonts w:asciiTheme="majorBidi" w:eastAsia="Times New Roman" w:hAnsiTheme="majorBidi" w:cstheme="majorBidi"/>
              </w:rPr>
              <w:t xml:space="preserve">NIS </w:t>
            </w:r>
            <w:r w:rsidRPr="007C034F">
              <w:rPr>
                <w:rFonts w:asciiTheme="majorBidi" w:eastAsia="Times New Roman" w:hAnsiTheme="majorBidi" w:cstheme="majorBidi"/>
              </w:rPr>
              <w:t xml:space="preserve">50,000. </w:t>
            </w:r>
          </w:p>
        </w:tc>
      </w:tr>
    </w:tbl>
    <w:p w14:paraId="0E904765" w14:textId="77777777" w:rsidR="00B31509" w:rsidRPr="007C034F" w:rsidRDefault="00B31509" w:rsidP="000F3175">
      <w:pPr>
        <w:spacing w:after="120" w:line="360" w:lineRule="auto"/>
        <w:contextualSpacing/>
        <w:rPr>
          <w:rFonts w:asciiTheme="majorBidi" w:hAnsiTheme="majorBidi" w:cstheme="majorBidi"/>
          <w:b/>
          <w:sz w:val="24"/>
          <w:szCs w:val="24"/>
          <w:u w:val="single"/>
        </w:rPr>
      </w:pPr>
    </w:p>
    <w:p w14:paraId="500F964D" w14:textId="77777777" w:rsidR="00B31509" w:rsidRPr="007C034F" w:rsidRDefault="00B31509" w:rsidP="000B23D9">
      <w:pPr>
        <w:numPr>
          <w:ilvl w:val="0"/>
          <w:numId w:val="3"/>
        </w:numPr>
        <w:spacing w:after="120" w:line="360" w:lineRule="auto"/>
        <w:contextualSpacing/>
        <w:rPr>
          <w:rFonts w:asciiTheme="majorBidi" w:hAnsiTheme="majorBidi" w:cstheme="majorBidi"/>
          <w:b/>
          <w:sz w:val="24"/>
          <w:szCs w:val="24"/>
          <w:u w:val="single"/>
        </w:rPr>
      </w:pPr>
      <w:r w:rsidRPr="007C034F">
        <w:rPr>
          <w:rFonts w:asciiTheme="majorBidi" w:hAnsiTheme="majorBidi" w:cstheme="majorBidi"/>
          <w:b/>
          <w:sz w:val="24"/>
          <w:szCs w:val="24"/>
          <w:u w:val="single"/>
        </w:rPr>
        <w:t xml:space="preserve">PUBLICATIONS </w:t>
      </w:r>
    </w:p>
    <w:p w14:paraId="0105F30D" w14:textId="77777777" w:rsidR="00B31509" w:rsidRPr="007C034F" w:rsidRDefault="00B31509" w:rsidP="00B31509">
      <w:pPr>
        <w:spacing w:after="120" w:line="360" w:lineRule="auto"/>
        <w:rPr>
          <w:rFonts w:asciiTheme="majorBidi" w:hAnsiTheme="majorBidi" w:cstheme="majorBidi"/>
          <w:bCs/>
          <w:sz w:val="24"/>
          <w:szCs w:val="24"/>
          <w:u w:val="single"/>
        </w:rPr>
      </w:pPr>
      <w:r w:rsidRPr="007C034F">
        <w:rPr>
          <w:rFonts w:asciiTheme="majorBidi" w:hAnsiTheme="majorBidi" w:cstheme="majorBidi"/>
          <w:bCs/>
          <w:sz w:val="24"/>
          <w:szCs w:val="24"/>
          <w:u w:val="single"/>
        </w:rPr>
        <w:t>Ph.D. DISSERTATION</w:t>
      </w:r>
    </w:p>
    <w:p w14:paraId="5C49DC7D" w14:textId="77777777" w:rsidR="00B31509" w:rsidRPr="007C034F" w:rsidRDefault="00B31509" w:rsidP="00B31509">
      <w:pPr>
        <w:spacing w:after="120" w:line="360" w:lineRule="auto"/>
        <w:rPr>
          <w:rFonts w:asciiTheme="majorBidi" w:hAnsiTheme="majorBidi" w:cstheme="majorBidi"/>
          <w:b/>
          <w:sz w:val="24"/>
          <w:szCs w:val="24"/>
          <w:u w:val="single"/>
        </w:rPr>
      </w:pPr>
      <w:r w:rsidRPr="007C034F">
        <w:rPr>
          <w:rFonts w:asciiTheme="majorBidi" w:hAnsiTheme="majorBidi" w:cstheme="majorBidi"/>
          <w:sz w:val="24"/>
          <w:szCs w:val="24"/>
        </w:rPr>
        <w:t>“Planning and living in the modern national city: The limits and limitations of Israeli citizenship in 2000.” Department of Sociology and Anthropology, Tel Aviv University (2006). Supervisors: Haim Hazan, John Comaroff, and Ronen Shamir.</w:t>
      </w:r>
    </w:p>
    <w:p w14:paraId="3A238503" w14:textId="77777777" w:rsidR="00511ECB" w:rsidRPr="007C034F" w:rsidRDefault="00511ECB" w:rsidP="00B31509">
      <w:pPr>
        <w:spacing w:after="120" w:line="360" w:lineRule="auto"/>
        <w:rPr>
          <w:rFonts w:asciiTheme="majorBidi" w:hAnsiTheme="majorBidi" w:cstheme="majorBidi"/>
          <w:bCs/>
          <w:sz w:val="24"/>
          <w:szCs w:val="24"/>
          <w:u w:val="single"/>
        </w:rPr>
      </w:pPr>
    </w:p>
    <w:p w14:paraId="189C8C0B" w14:textId="190A45C6" w:rsidR="00B31509" w:rsidRPr="007C034F" w:rsidRDefault="00B31509" w:rsidP="00B31509">
      <w:pPr>
        <w:spacing w:after="120" w:line="360" w:lineRule="auto"/>
        <w:rPr>
          <w:rFonts w:asciiTheme="majorBidi" w:hAnsiTheme="majorBidi" w:cstheme="majorBidi"/>
          <w:b/>
          <w:sz w:val="24"/>
          <w:szCs w:val="24"/>
        </w:rPr>
      </w:pPr>
      <w:r w:rsidRPr="007C034F">
        <w:rPr>
          <w:rFonts w:asciiTheme="majorBidi" w:hAnsiTheme="majorBidi" w:cstheme="majorBidi"/>
          <w:bCs/>
          <w:sz w:val="24"/>
          <w:szCs w:val="24"/>
          <w:u w:val="single"/>
        </w:rPr>
        <w:t>M.A. THESIS</w:t>
      </w:r>
      <w:r w:rsidRPr="007C034F">
        <w:rPr>
          <w:rFonts w:asciiTheme="majorBidi" w:hAnsiTheme="majorBidi" w:cstheme="majorBidi"/>
          <w:b/>
          <w:sz w:val="24"/>
          <w:szCs w:val="24"/>
        </w:rPr>
        <w:t xml:space="preserve"> </w:t>
      </w:r>
    </w:p>
    <w:p w14:paraId="48B53EC3" w14:textId="77777777" w:rsidR="00B31509" w:rsidRPr="007C034F" w:rsidRDefault="00B31509" w:rsidP="00B31509">
      <w:pPr>
        <w:spacing w:after="120" w:line="360" w:lineRule="auto"/>
        <w:rPr>
          <w:rFonts w:asciiTheme="majorBidi" w:hAnsiTheme="majorBidi" w:cstheme="majorBidi"/>
          <w:b/>
          <w:sz w:val="24"/>
          <w:szCs w:val="24"/>
          <w:rtl/>
        </w:rPr>
      </w:pPr>
      <w:r w:rsidRPr="007C034F">
        <w:rPr>
          <w:rFonts w:asciiTheme="majorBidi" w:hAnsiTheme="majorBidi" w:cstheme="majorBidi"/>
          <w:sz w:val="24"/>
          <w:szCs w:val="24"/>
        </w:rPr>
        <w:t>“Work and land: The story of the Palestinian work migrant in Israel.” Department of Sociology and Anthropology, Tel Aviv University (2002). Supervisors:</w:t>
      </w:r>
      <w:r w:rsidRPr="007C034F">
        <w:rPr>
          <w:rFonts w:asciiTheme="majorBidi" w:hAnsiTheme="majorBidi" w:cstheme="majorBidi"/>
          <w:sz w:val="24"/>
          <w:szCs w:val="24"/>
          <w:rtl/>
        </w:rPr>
        <w:t xml:space="preserve"> </w:t>
      </w:r>
      <w:r w:rsidRPr="007C034F">
        <w:rPr>
          <w:rFonts w:asciiTheme="majorBidi" w:hAnsiTheme="majorBidi" w:cstheme="majorBidi"/>
          <w:sz w:val="24"/>
          <w:szCs w:val="24"/>
        </w:rPr>
        <w:t>Haim Hazan and Adriana Kemp.</w:t>
      </w:r>
    </w:p>
    <w:p w14:paraId="60F82851" w14:textId="77777777" w:rsidR="00B31509" w:rsidRPr="007C034F" w:rsidRDefault="00B31509" w:rsidP="00B31509">
      <w:pPr>
        <w:spacing w:after="120" w:line="360" w:lineRule="auto"/>
        <w:rPr>
          <w:rFonts w:asciiTheme="majorBidi" w:hAnsiTheme="majorBidi" w:cstheme="majorBidi"/>
          <w:bCs/>
          <w:kern w:val="28"/>
          <w:sz w:val="24"/>
          <w:szCs w:val="24"/>
          <w:u w:val="single"/>
          <w:lang w:eastAsia="he-IL"/>
        </w:rPr>
      </w:pPr>
      <w:r w:rsidRPr="007C034F">
        <w:rPr>
          <w:rFonts w:asciiTheme="majorBidi" w:hAnsiTheme="majorBidi" w:cstheme="majorBidi"/>
          <w:bCs/>
          <w:sz w:val="24"/>
          <w:szCs w:val="24"/>
          <w:u w:val="single"/>
        </w:rPr>
        <w:t>REFEREED JOURNALS - PUBLISHED</w:t>
      </w:r>
    </w:p>
    <w:p w14:paraId="0FBFCBEF" w14:textId="77777777" w:rsidR="005E70EE" w:rsidRPr="007C034F" w:rsidRDefault="00B31509" w:rsidP="00B31509">
      <w:pPr>
        <w:spacing w:after="120" w:line="360" w:lineRule="auto"/>
        <w:ind w:left="360" w:right="-516"/>
        <w:rPr>
          <w:rFonts w:asciiTheme="majorBidi" w:hAnsiTheme="majorBidi" w:cstheme="majorBidi"/>
          <w:sz w:val="24"/>
          <w:szCs w:val="24"/>
          <w:lang w:eastAsia="he-IL"/>
        </w:rPr>
      </w:pPr>
      <w:r w:rsidRPr="007C034F">
        <w:rPr>
          <w:rFonts w:asciiTheme="majorBidi" w:hAnsiTheme="majorBidi" w:cstheme="majorBidi"/>
          <w:bCs/>
          <w:kern w:val="28"/>
          <w:sz w:val="24"/>
          <w:szCs w:val="24"/>
          <w:lang w:eastAsia="he-IL"/>
        </w:rPr>
        <w:t>(</w:t>
      </w:r>
      <w:r w:rsidRPr="007C034F">
        <w:rPr>
          <w:rFonts w:asciiTheme="majorBidi" w:hAnsiTheme="majorBidi" w:cstheme="majorBidi"/>
          <w:sz w:val="24"/>
          <w:szCs w:val="24"/>
          <w:lang w:eastAsia="he-IL"/>
        </w:rPr>
        <w:t xml:space="preserve">* papers </w:t>
      </w:r>
      <w:r w:rsidRPr="007C034F">
        <w:rPr>
          <w:rFonts w:asciiTheme="majorBidi" w:hAnsiTheme="majorBidi" w:cstheme="majorBidi"/>
          <w:sz w:val="24"/>
          <w:szCs w:val="24"/>
        </w:rPr>
        <w:t>mark with an asterisk represents unique contribution to the field</w:t>
      </w:r>
      <w:r w:rsidRPr="007C034F">
        <w:rPr>
          <w:rFonts w:asciiTheme="majorBidi" w:hAnsiTheme="majorBidi" w:cstheme="majorBidi"/>
          <w:sz w:val="24"/>
          <w:szCs w:val="24"/>
          <w:lang w:eastAsia="he-IL"/>
        </w:rPr>
        <w:t xml:space="preserve">) </w:t>
      </w:r>
    </w:p>
    <w:p w14:paraId="2B2FA82F" w14:textId="2FF2C6C2" w:rsidR="00B31509" w:rsidRPr="007C034F" w:rsidRDefault="00B31509" w:rsidP="00B31509">
      <w:pPr>
        <w:spacing w:after="120" w:line="360" w:lineRule="auto"/>
        <w:ind w:left="360" w:right="-516"/>
        <w:rPr>
          <w:rFonts w:asciiTheme="majorBidi" w:hAnsiTheme="majorBidi" w:cstheme="majorBidi"/>
          <w:sz w:val="24"/>
          <w:szCs w:val="24"/>
        </w:rPr>
      </w:pPr>
      <w:r w:rsidRPr="007C034F">
        <w:rPr>
          <w:rFonts w:asciiTheme="majorBidi" w:hAnsiTheme="majorBidi" w:cstheme="majorBidi"/>
          <w:b/>
          <w:bCs/>
          <w:sz w:val="24"/>
          <w:szCs w:val="24"/>
        </w:rPr>
        <w:t>English</w:t>
      </w:r>
      <w:r w:rsidRPr="007C034F">
        <w:rPr>
          <w:rFonts w:asciiTheme="majorBidi" w:hAnsiTheme="majorBidi" w:cstheme="majorBidi"/>
          <w:sz w:val="24"/>
          <w:szCs w:val="24"/>
        </w:rPr>
        <w:t>:</w:t>
      </w:r>
    </w:p>
    <w:p w14:paraId="5E53D71C" w14:textId="77777777" w:rsidR="00B31509" w:rsidRPr="007C034F" w:rsidRDefault="00B31509" w:rsidP="00B31509">
      <w:pPr>
        <w:numPr>
          <w:ilvl w:val="0"/>
          <w:numId w:val="2"/>
        </w:numPr>
        <w:spacing w:after="120" w:line="360" w:lineRule="auto"/>
        <w:ind w:right="-516"/>
        <w:rPr>
          <w:rFonts w:asciiTheme="majorBidi" w:hAnsiTheme="majorBidi" w:cstheme="majorBidi"/>
          <w:sz w:val="24"/>
          <w:szCs w:val="24"/>
        </w:rPr>
      </w:pPr>
      <w:bookmarkStart w:id="19" w:name="_Hlk516955060"/>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(2009). “It will be quiet enough when we’re dead – now is the time to live: Between planning the modern city and living in it.” </w:t>
      </w:r>
      <w:r w:rsidRPr="007C034F">
        <w:rPr>
          <w:rFonts w:asciiTheme="majorBidi" w:hAnsiTheme="majorBidi" w:cstheme="majorBidi"/>
          <w:i/>
          <w:sz w:val="24"/>
          <w:szCs w:val="24"/>
        </w:rPr>
        <w:t>Planning Theory and Practice</w:t>
      </w:r>
      <w:r w:rsidRPr="007C034F">
        <w:rPr>
          <w:rFonts w:asciiTheme="majorBidi" w:hAnsiTheme="majorBidi" w:cstheme="majorBidi"/>
          <w:iCs/>
          <w:sz w:val="24"/>
          <w:szCs w:val="24"/>
        </w:rPr>
        <w:t>,</w:t>
      </w:r>
      <w:r w:rsidRPr="007C034F">
        <w:rPr>
          <w:rFonts w:asciiTheme="majorBidi" w:hAnsiTheme="majorBidi" w:cstheme="majorBidi"/>
          <w:sz w:val="24"/>
          <w:szCs w:val="24"/>
        </w:rPr>
        <w:t xml:space="preserve"> 10(2): 213-231.</w:t>
      </w:r>
    </w:p>
    <w:p w14:paraId="51702450" w14:textId="77777777" w:rsidR="00B31509" w:rsidRPr="007C034F" w:rsidRDefault="00B31509" w:rsidP="00B31509">
      <w:pPr>
        <w:numPr>
          <w:ilvl w:val="0"/>
          <w:numId w:val="2"/>
        </w:numPr>
        <w:spacing w:after="120" w:line="360" w:lineRule="auto"/>
        <w:ind w:right="-516"/>
        <w:rPr>
          <w:rFonts w:asciiTheme="majorBidi" w:hAnsiTheme="majorBidi" w:cstheme="majorBidi"/>
          <w:sz w:val="24"/>
          <w:szCs w:val="24"/>
        </w:rPr>
      </w:pP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(2009). “The day the sun rises in the west: Ethnography of a peace process.” </w:t>
      </w:r>
      <w:r w:rsidRPr="007C034F">
        <w:rPr>
          <w:rFonts w:asciiTheme="majorBidi" w:hAnsiTheme="majorBidi" w:cstheme="majorBidi"/>
          <w:i/>
          <w:sz w:val="24"/>
          <w:szCs w:val="24"/>
        </w:rPr>
        <w:t>International Journal of Politics, Culture, and Society</w:t>
      </w:r>
      <w:r w:rsidRPr="007C034F">
        <w:rPr>
          <w:rFonts w:asciiTheme="majorBidi" w:hAnsiTheme="majorBidi" w:cstheme="majorBidi"/>
          <w:iCs/>
          <w:sz w:val="24"/>
          <w:szCs w:val="24"/>
        </w:rPr>
        <w:t>,</w:t>
      </w:r>
      <w:r w:rsidRPr="007C034F">
        <w:rPr>
          <w:rFonts w:asciiTheme="majorBidi" w:hAnsiTheme="majorBidi" w:cstheme="majorBidi"/>
          <w:i/>
          <w:sz w:val="24"/>
          <w:szCs w:val="24"/>
        </w:rPr>
        <w:t xml:space="preserve"> </w:t>
      </w:r>
      <w:r w:rsidRPr="007C034F">
        <w:rPr>
          <w:rFonts w:asciiTheme="majorBidi" w:hAnsiTheme="majorBidi" w:cstheme="majorBidi"/>
          <w:sz w:val="24"/>
          <w:szCs w:val="24"/>
        </w:rPr>
        <w:t>22(1): 131-150.</w:t>
      </w:r>
    </w:p>
    <w:p w14:paraId="562DF46B" w14:textId="77777777" w:rsidR="00B31509" w:rsidRPr="007C034F" w:rsidRDefault="00B31509" w:rsidP="00B31509">
      <w:pPr>
        <w:numPr>
          <w:ilvl w:val="0"/>
          <w:numId w:val="2"/>
        </w:numPr>
        <w:tabs>
          <w:tab w:val="left" w:pos="360"/>
          <w:tab w:val="left" w:pos="810"/>
          <w:tab w:val="left" w:pos="1350"/>
        </w:tabs>
        <w:spacing w:after="120" w:line="360" w:lineRule="auto"/>
        <w:rPr>
          <w:rFonts w:asciiTheme="majorBidi" w:hAnsiTheme="majorBidi" w:cstheme="majorBidi"/>
          <w:sz w:val="24"/>
          <w:szCs w:val="24"/>
        </w:rPr>
      </w:pPr>
      <w:r w:rsidRPr="007C034F">
        <w:rPr>
          <w:rFonts w:asciiTheme="majorBidi" w:hAnsiTheme="majorBidi" w:cstheme="majorBidi"/>
          <w:b/>
          <w:bCs/>
          <w:sz w:val="24"/>
          <w:szCs w:val="24"/>
        </w:rPr>
        <w:t>Aharon, M.</w:t>
      </w:r>
      <w:r w:rsidRPr="007C034F">
        <w:rPr>
          <w:rFonts w:asciiTheme="majorBidi" w:hAnsiTheme="majorBidi" w:cstheme="majorBidi"/>
          <w:sz w:val="24"/>
          <w:szCs w:val="24"/>
        </w:rPr>
        <w:t xml:space="preserve"> </w:t>
      </w:r>
      <w:r w:rsidRPr="007C034F">
        <w:rPr>
          <w:rFonts w:asciiTheme="majorBidi" w:hAnsiTheme="majorBidi" w:cstheme="majorBidi"/>
          <w:b/>
          <w:bCs/>
          <w:sz w:val="24"/>
          <w:szCs w:val="24"/>
        </w:rPr>
        <w:t>(</w:t>
      </w:r>
      <w:r w:rsidRPr="007C034F">
        <w:rPr>
          <w:rFonts w:asciiTheme="majorBidi" w:hAnsiTheme="majorBidi" w:cstheme="majorBidi"/>
          <w:sz w:val="24"/>
          <w:szCs w:val="24"/>
        </w:rPr>
        <w:t>2012).</w:t>
      </w:r>
      <w:r w:rsidRPr="007C034F">
        <w:rPr>
          <w:rFonts w:asciiTheme="majorBidi" w:hAnsiTheme="majorBidi" w:cstheme="majorBidi"/>
          <w:b/>
          <w:bCs/>
          <w:sz w:val="24"/>
          <w:szCs w:val="24"/>
        </w:rPr>
        <w:t xml:space="preserve"> </w:t>
      </w:r>
      <w:r w:rsidRPr="007C034F">
        <w:rPr>
          <w:rFonts w:asciiTheme="majorBidi" w:hAnsiTheme="majorBidi" w:cstheme="majorBidi"/>
          <w:sz w:val="24"/>
          <w:szCs w:val="24"/>
        </w:rPr>
        <w:t>“Just like democracy: Ethnography of real</w:t>
      </w:r>
      <w:r w:rsidRPr="007C034F">
        <w:rPr>
          <w:rFonts w:asciiTheme="majorBidi" w:hAnsiTheme="majorBidi" w:cstheme="majorBidi"/>
          <w:sz w:val="24"/>
          <w:szCs w:val="24"/>
          <w:rtl/>
        </w:rPr>
        <w:t>-</w:t>
      </w:r>
      <w:r w:rsidRPr="007C034F">
        <w:rPr>
          <w:rFonts w:asciiTheme="majorBidi" w:hAnsiTheme="majorBidi" w:cstheme="majorBidi"/>
          <w:sz w:val="24"/>
          <w:szCs w:val="24"/>
        </w:rPr>
        <w:t xml:space="preserve">politic in a city of immigrants.” </w:t>
      </w:r>
      <w:r w:rsidRPr="007C034F">
        <w:rPr>
          <w:rFonts w:asciiTheme="majorBidi" w:hAnsiTheme="majorBidi" w:cstheme="majorBidi"/>
          <w:i/>
          <w:iCs/>
          <w:sz w:val="24"/>
          <w:szCs w:val="24"/>
        </w:rPr>
        <w:t>Journal of Levantine Studies</w:t>
      </w:r>
      <w:r w:rsidRPr="007C034F">
        <w:rPr>
          <w:rFonts w:asciiTheme="majorBidi" w:hAnsiTheme="majorBidi" w:cstheme="majorBidi"/>
          <w:sz w:val="24"/>
          <w:szCs w:val="24"/>
        </w:rPr>
        <w:t>, 2(1): 71-91</w:t>
      </w:r>
      <w:r w:rsidRPr="007C034F">
        <w:rPr>
          <w:rFonts w:asciiTheme="majorBidi" w:hAnsiTheme="majorBidi" w:cstheme="majorBidi"/>
          <w:b/>
          <w:bCs/>
          <w:sz w:val="24"/>
          <w:szCs w:val="24"/>
        </w:rPr>
        <w:t>.</w:t>
      </w:r>
    </w:p>
    <w:p w14:paraId="3C06812A" w14:textId="77777777" w:rsidR="00B31509" w:rsidRPr="007C034F" w:rsidRDefault="00B31509" w:rsidP="00B31509">
      <w:pPr>
        <w:numPr>
          <w:ilvl w:val="0"/>
          <w:numId w:val="2"/>
        </w:numPr>
        <w:spacing w:after="120" w:line="360" w:lineRule="auto"/>
        <w:rPr>
          <w:rFonts w:asciiTheme="majorBidi" w:hAnsiTheme="majorBidi" w:cstheme="majorBidi"/>
          <w:sz w:val="24"/>
          <w:szCs w:val="24"/>
        </w:rPr>
      </w:pPr>
      <w:bookmarkStart w:id="20" w:name="_Hlk7526341"/>
      <w:r w:rsidRPr="007C034F">
        <w:rPr>
          <w:rFonts w:asciiTheme="majorBidi" w:hAnsiTheme="majorBidi" w:cstheme="majorBidi"/>
          <w:b/>
          <w:bCs/>
          <w:sz w:val="24"/>
          <w:szCs w:val="24"/>
        </w:rPr>
        <w:t>Aharon, M.</w:t>
      </w:r>
      <w:r w:rsidRPr="007C034F">
        <w:rPr>
          <w:rFonts w:asciiTheme="majorBidi" w:hAnsiTheme="majorBidi" w:cstheme="majorBidi"/>
          <w:sz w:val="24"/>
          <w:szCs w:val="24"/>
        </w:rPr>
        <w:t xml:space="preserve"> (2013). “Riding the culture train: Ethnography of a plan for social mobility through music.” </w:t>
      </w:r>
      <w:r w:rsidRPr="007C034F">
        <w:rPr>
          <w:rFonts w:asciiTheme="majorBidi" w:hAnsiTheme="majorBidi" w:cstheme="majorBidi"/>
          <w:i/>
          <w:iCs/>
          <w:sz w:val="24"/>
          <w:szCs w:val="24"/>
        </w:rPr>
        <w:t>Cultural Sociology</w:t>
      </w:r>
      <w:r w:rsidRPr="007C034F">
        <w:rPr>
          <w:rFonts w:asciiTheme="majorBidi" w:hAnsiTheme="majorBidi" w:cstheme="majorBidi"/>
          <w:sz w:val="24"/>
          <w:szCs w:val="24"/>
        </w:rPr>
        <w:t>, 7(4): 447-462.</w:t>
      </w:r>
    </w:p>
    <w:bookmarkEnd w:id="20"/>
    <w:p w14:paraId="60960F5C" w14:textId="77777777" w:rsidR="00B31509" w:rsidRPr="007C034F" w:rsidRDefault="00B31509" w:rsidP="00B31509">
      <w:pPr>
        <w:numPr>
          <w:ilvl w:val="0"/>
          <w:numId w:val="2"/>
        </w:numPr>
        <w:spacing w:after="120" w:line="360" w:lineRule="auto"/>
        <w:rPr>
          <w:rFonts w:asciiTheme="majorBidi" w:hAnsiTheme="majorBidi" w:cstheme="majorBidi"/>
          <w:sz w:val="24"/>
          <w:szCs w:val="24"/>
        </w:rPr>
      </w:pP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(2014). “The iron cage of ethnicity: Ethnic urban enclaves and the challenge of urban design.” </w:t>
      </w:r>
      <w:r w:rsidRPr="007C034F">
        <w:rPr>
          <w:rFonts w:asciiTheme="majorBidi" w:hAnsiTheme="majorBidi" w:cstheme="majorBidi"/>
          <w:i/>
          <w:iCs/>
          <w:sz w:val="24"/>
          <w:szCs w:val="24"/>
        </w:rPr>
        <w:t>Urban Design International</w:t>
      </w:r>
      <w:r w:rsidRPr="007C034F">
        <w:rPr>
          <w:rFonts w:asciiTheme="majorBidi" w:hAnsiTheme="majorBidi" w:cstheme="majorBidi"/>
          <w:sz w:val="24"/>
          <w:szCs w:val="24"/>
        </w:rPr>
        <w:t>, 19(2): 144-158</w:t>
      </w:r>
      <w:r w:rsidRPr="007C034F">
        <w:rPr>
          <w:rFonts w:asciiTheme="majorBidi" w:hAnsiTheme="majorBidi" w:cstheme="majorBidi"/>
          <w:sz w:val="24"/>
          <w:szCs w:val="24"/>
          <w:rtl/>
        </w:rPr>
        <w:t>‏</w:t>
      </w:r>
      <w:r w:rsidRPr="007C034F">
        <w:rPr>
          <w:rFonts w:asciiTheme="majorBidi" w:hAnsiTheme="majorBidi" w:cstheme="majorBidi"/>
          <w:sz w:val="24"/>
          <w:szCs w:val="24"/>
        </w:rPr>
        <w:t>.</w:t>
      </w:r>
    </w:p>
    <w:p w14:paraId="77D813DC" w14:textId="77777777" w:rsidR="00B31509" w:rsidRPr="007C034F" w:rsidRDefault="00B31509" w:rsidP="00B31509">
      <w:pPr>
        <w:numPr>
          <w:ilvl w:val="0"/>
          <w:numId w:val="2"/>
        </w:numPr>
        <w:spacing w:after="120" w:line="360" w:lineRule="auto"/>
        <w:rPr>
          <w:rFonts w:asciiTheme="majorBidi" w:hAnsiTheme="majorBidi" w:cstheme="majorBidi"/>
          <w:sz w:val="24"/>
          <w:szCs w:val="24"/>
        </w:rPr>
      </w:pPr>
      <w:bookmarkStart w:id="21" w:name="_Hlk7527066"/>
      <w:r w:rsidRPr="007C034F">
        <w:rPr>
          <w:rFonts w:asciiTheme="majorBidi" w:hAnsiTheme="majorBidi" w:cstheme="majorBidi"/>
          <w:sz w:val="24"/>
          <w:szCs w:val="24"/>
        </w:rPr>
        <w:t xml:space="preserve">Cohen, N., &amp; </w:t>
      </w: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(2014). “Citizenship at work in the Israeli periphery: The case of Peri Ha’Galil.” </w:t>
      </w:r>
      <w:r w:rsidRPr="007C034F">
        <w:rPr>
          <w:rFonts w:asciiTheme="majorBidi" w:hAnsiTheme="majorBidi" w:cstheme="majorBidi"/>
          <w:i/>
          <w:iCs/>
          <w:sz w:val="24"/>
          <w:szCs w:val="24"/>
        </w:rPr>
        <w:t>Environment and Planning D: Society and Space</w:t>
      </w:r>
      <w:r w:rsidRPr="007C034F">
        <w:rPr>
          <w:rFonts w:asciiTheme="majorBidi" w:hAnsiTheme="majorBidi" w:cstheme="majorBidi"/>
          <w:sz w:val="24"/>
          <w:szCs w:val="24"/>
        </w:rPr>
        <w:t xml:space="preserve">, 32(4): 589-605. </w:t>
      </w:r>
    </w:p>
    <w:p w14:paraId="377EDE27" w14:textId="77777777" w:rsidR="00B31509" w:rsidRPr="007C034F" w:rsidRDefault="00B31509" w:rsidP="00B31509">
      <w:pPr>
        <w:numPr>
          <w:ilvl w:val="0"/>
          <w:numId w:val="2"/>
        </w:numPr>
        <w:spacing w:after="120" w:line="360" w:lineRule="auto"/>
        <w:ind w:left="714" w:hanging="357"/>
        <w:rPr>
          <w:rFonts w:asciiTheme="majorBidi" w:hAnsiTheme="majorBidi" w:cstheme="majorBidi"/>
          <w:sz w:val="24"/>
          <w:szCs w:val="24"/>
        </w:rPr>
      </w:pPr>
      <w:bookmarkStart w:id="22" w:name="_Hlk520717716"/>
      <w:bookmarkEnd w:id="21"/>
      <w:r w:rsidRPr="007C034F">
        <w:rPr>
          <w:rFonts w:asciiTheme="majorBidi" w:hAnsiTheme="majorBidi" w:cstheme="majorBidi"/>
          <w:sz w:val="24"/>
          <w:szCs w:val="24"/>
          <w:shd w:val="clear" w:color="auto" w:fill="FFFFFF"/>
        </w:rPr>
        <w:t xml:space="preserve">Cohen, N., &amp; </w:t>
      </w:r>
      <w:r w:rsidRPr="007C034F">
        <w:rPr>
          <w:rFonts w:asciiTheme="majorBidi" w:hAnsiTheme="majorBidi" w:cstheme="majorBidi"/>
          <w:b/>
          <w:bCs/>
          <w:sz w:val="24"/>
          <w:szCs w:val="24"/>
          <w:shd w:val="clear" w:color="auto" w:fill="FFFFFF"/>
        </w:rPr>
        <w:t>Aharon-Gutman,</w:t>
      </w:r>
      <w:bookmarkEnd w:id="22"/>
      <w:r w:rsidRPr="007C034F">
        <w:rPr>
          <w:rFonts w:asciiTheme="majorBidi" w:hAnsiTheme="majorBidi" w:cstheme="majorBidi"/>
          <w:b/>
          <w:bCs/>
          <w:sz w:val="24"/>
          <w:szCs w:val="24"/>
          <w:shd w:val="clear" w:color="auto" w:fill="FFFFFF"/>
        </w:rPr>
        <w:t xml:space="preserve"> M.</w:t>
      </w:r>
      <w:r w:rsidRPr="007C034F">
        <w:rPr>
          <w:rFonts w:asciiTheme="majorBidi" w:hAnsiTheme="majorBidi" w:cstheme="majorBidi"/>
          <w:sz w:val="24"/>
          <w:szCs w:val="24"/>
          <w:shd w:val="clear" w:color="auto" w:fill="FFFFFF"/>
        </w:rPr>
        <w:t xml:space="preserve"> (2016). “Labor agencies and the temporality of struggles: A comparative study in the Israeli periphery.” </w:t>
      </w:r>
      <w:r w:rsidRPr="007C034F">
        <w:rPr>
          <w:rFonts w:asciiTheme="majorBidi" w:hAnsiTheme="majorBidi" w:cstheme="majorBidi"/>
          <w:i/>
          <w:iCs/>
          <w:sz w:val="24"/>
          <w:szCs w:val="24"/>
          <w:shd w:val="clear" w:color="auto" w:fill="FFFFFF"/>
        </w:rPr>
        <w:t>Geoforum</w:t>
      </w:r>
      <w:r w:rsidRPr="007C034F">
        <w:rPr>
          <w:rFonts w:asciiTheme="majorBidi" w:hAnsiTheme="majorBidi" w:cstheme="majorBidi"/>
          <w:sz w:val="24"/>
          <w:szCs w:val="24"/>
          <w:shd w:val="clear" w:color="auto" w:fill="FFFFFF"/>
        </w:rPr>
        <w:t>, </w:t>
      </w:r>
      <w:r w:rsidRPr="007C034F">
        <w:rPr>
          <w:rFonts w:asciiTheme="majorBidi" w:hAnsiTheme="majorBidi" w:cstheme="majorBidi"/>
          <w:i/>
          <w:iCs/>
          <w:sz w:val="24"/>
          <w:szCs w:val="24"/>
          <w:shd w:val="clear" w:color="auto" w:fill="FFFFFF"/>
        </w:rPr>
        <w:t>74</w:t>
      </w:r>
      <w:r w:rsidRPr="007C034F">
        <w:rPr>
          <w:rFonts w:asciiTheme="majorBidi" w:hAnsiTheme="majorBidi" w:cstheme="majorBidi"/>
          <w:sz w:val="24"/>
          <w:szCs w:val="24"/>
          <w:shd w:val="clear" w:color="auto" w:fill="FFFFFF"/>
        </w:rPr>
        <w:t>: 98-107.</w:t>
      </w:r>
    </w:p>
    <w:p w14:paraId="191D4221" w14:textId="77777777" w:rsidR="00B31509" w:rsidRPr="007C034F" w:rsidRDefault="00B31509" w:rsidP="00B31509">
      <w:pPr>
        <w:widowControl w:val="0"/>
        <w:numPr>
          <w:ilvl w:val="0"/>
          <w:numId w:val="2"/>
        </w:numPr>
        <w:autoSpaceDE w:val="0"/>
        <w:autoSpaceDN w:val="0"/>
        <w:adjustRightInd w:val="0"/>
        <w:spacing w:after="120" w:line="360" w:lineRule="auto"/>
        <w:ind w:left="714" w:hanging="357"/>
        <w:rPr>
          <w:rFonts w:asciiTheme="majorBidi" w:hAnsiTheme="majorBidi" w:cstheme="majorBidi"/>
          <w:i/>
          <w:iCs/>
          <w:sz w:val="24"/>
          <w:szCs w:val="24"/>
        </w:rPr>
      </w:pPr>
      <w:r w:rsidRPr="007C034F">
        <w:rPr>
          <w:rFonts w:asciiTheme="majorBidi" w:hAnsiTheme="majorBidi" w:cstheme="majorBidi"/>
          <w:sz w:val="24"/>
          <w:szCs w:val="24"/>
          <w:shd w:val="clear" w:color="auto" w:fill="FFFFFF"/>
        </w:rPr>
        <w:t xml:space="preserve">Shani, N., &amp; </w:t>
      </w:r>
      <w:r w:rsidRPr="007C034F">
        <w:rPr>
          <w:rFonts w:asciiTheme="majorBidi" w:hAnsiTheme="majorBidi" w:cstheme="majorBidi"/>
          <w:b/>
          <w:bCs/>
          <w:sz w:val="24"/>
          <w:szCs w:val="24"/>
          <w:shd w:val="clear" w:color="auto" w:fill="FFFFFF"/>
        </w:rPr>
        <w:t>Aharon-Gutman, M.</w:t>
      </w:r>
      <w:r w:rsidRPr="007C034F">
        <w:rPr>
          <w:rFonts w:asciiTheme="majorBidi" w:hAnsiTheme="majorBidi" w:cstheme="majorBidi"/>
          <w:sz w:val="24"/>
          <w:szCs w:val="24"/>
          <w:shd w:val="clear" w:color="auto" w:fill="FFFFFF"/>
        </w:rPr>
        <w:t xml:space="preserve"> (2017). “‘Living in a holy city Is work’: God’s work as the work of urban place.” </w:t>
      </w:r>
      <w:r w:rsidRPr="007C034F">
        <w:rPr>
          <w:rFonts w:asciiTheme="majorBidi" w:hAnsiTheme="majorBidi" w:cstheme="majorBidi"/>
          <w:i/>
          <w:iCs/>
          <w:sz w:val="24"/>
          <w:szCs w:val="24"/>
          <w:shd w:val="clear" w:color="auto" w:fill="FFFFFF"/>
        </w:rPr>
        <w:t>Space and Culture</w:t>
      </w:r>
      <w:r w:rsidRPr="007C034F">
        <w:rPr>
          <w:rFonts w:asciiTheme="majorBidi" w:hAnsiTheme="majorBidi" w:cstheme="majorBidi"/>
          <w:sz w:val="24"/>
          <w:szCs w:val="24"/>
          <w:shd w:val="clear" w:color="auto" w:fill="FFFFFF"/>
        </w:rPr>
        <w:t>, 20(4): 454-469.</w:t>
      </w:r>
      <w:r w:rsidRPr="007C034F">
        <w:rPr>
          <w:rFonts w:asciiTheme="majorBidi" w:hAnsiTheme="majorBidi" w:cstheme="majorBidi"/>
          <w:sz w:val="24"/>
          <w:szCs w:val="24"/>
          <w:shd w:val="clear" w:color="auto" w:fill="FFFFFF"/>
          <w:rtl/>
        </w:rPr>
        <w:t>‏</w:t>
      </w:r>
    </w:p>
    <w:p w14:paraId="127EBC2A" w14:textId="77777777" w:rsidR="00B31509" w:rsidRPr="007C034F" w:rsidRDefault="00B31509" w:rsidP="00B31509">
      <w:pPr>
        <w:numPr>
          <w:ilvl w:val="0"/>
          <w:numId w:val="2"/>
        </w:numPr>
        <w:spacing w:after="120" w:line="360" w:lineRule="auto"/>
        <w:ind w:left="714" w:hanging="357"/>
        <w:rPr>
          <w:rFonts w:asciiTheme="majorBidi" w:hAnsiTheme="majorBidi" w:cstheme="majorBidi"/>
          <w:sz w:val="24"/>
          <w:szCs w:val="24"/>
        </w:rPr>
      </w:pPr>
      <w:r w:rsidRPr="007C034F">
        <w:rPr>
          <w:rFonts w:asciiTheme="majorBidi" w:hAnsiTheme="majorBidi" w:cstheme="majorBidi"/>
          <w:sz w:val="24"/>
          <w:szCs w:val="24"/>
          <w:shd w:val="clear" w:color="auto" w:fill="FFFFFF"/>
        </w:rPr>
        <w:lastRenderedPageBreak/>
        <w:t xml:space="preserve">*Ram, M., &amp; </w:t>
      </w:r>
      <w:r w:rsidRPr="007C034F">
        <w:rPr>
          <w:rFonts w:asciiTheme="majorBidi" w:hAnsiTheme="majorBidi" w:cstheme="majorBidi"/>
          <w:b/>
          <w:bCs/>
          <w:sz w:val="24"/>
          <w:szCs w:val="24"/>
          <w:shd w:val="clear" w:color="auto" w:fill="FFFFFF"/>
        </w:rPr>
        <w:t>Aharon-Gutman, M</w:t>
      </w:r>
      <w:r w:rsidRPr="007C034F">
        <w:rPr>
          <w:rFonts w:asciiTheme="majorBidi" w:hAnsiTheme="majorBidi" w:cstheme="majorBidi"/>
          <w:sz w:val="24"/>
          <w:szCs w:val="24"/>
          <w:shd w:val="clear" w:color="auto" w:fill="FFFFFF"/>
        </w:rPr>
        <w:t>. (2017). “Strongholding the synagogue to stronghold the city: Urban‐religious configurations in an Israeli mixed‐city.” </w:t>
      </w:r>
      <w:r w:rsidRPr="007C034F">
        <w:rPr>
          <w:rFonts w:asciiTheme="majorBidi" w:hAnsiTheme="majorBidi" w:cstheme="majorBidi"/>
          <w:i/>
          <w:iCs/>
          <w:sz w:val="24"/>
          <w:szCs w:val="24"/>
          <w:shd w:val="clear" w:color="auto" w:fill="FFFFFF"/>
        </w:rPr>
        <w:t>Tijdschrift voor economische en sociale geografie</w:t>
      </w:r>
      <w:r w:rsidRPr="007C034F">
        <w:rPr>
          <w:rFonts w:asciiTheme="majorBidi" w:hAnsiTheme="majorBidi" w:cstheme="majorBidi"/>
          <w:sz w:val="24"/>
          <w:szCs w:val="24"/>
          <w:shd w:val="clear" w:color="auto" w:fill="FFFFFF"/>
        </w:rPr>
        <w:t>, 108(5): 641-655.</w:t>
      </w:r>
      <w:r w:rsidRPr="007C034F">
        <w:rPr>
          <w:rFonts w:asciiTheme="majorBidi" w:hAnsiTheme="majorBidi" w:cstheme="majorBidi"/>
          <w:sz w:val="24"/>
          <w:szCs w:val="24"/>
          <w:shd w:val="clear" w:color="auto" w:fill="FFFFFF"/>
          <w:rtl/>
        </w:rPr>
        <w:t>‏</w:t>
      </w:r>
      <w:r w:rsidRPr="007C034F">
        <w:rPr>
          <w:rFonts w:asciiTheme="majorBidi" w:hAnsiTheme="majorBidi" w:cstheme="majorBidi"/>
          <w:sz w:val="24"/>
          <w:szCs w:val="24"/>
          <w:shd w:val="clear" w:color="auto" w:fill="FFFFFF"/>
        </w:rPr>
        <w:t xml:space="preserve"> </w:t>
      </w:r>
    </w:p>
    <w:p w14:paraId="2305585F" w14:textId="2B59A91A" w:rsidR="00B31509" w:rsidRPr="007C034F" w:rsidRDefault="43B31691" w:rsidP="00B31509">
      <w:pPr>
        <w:numPr>
          <w:ilvl w:val="0"/>
          <w:numId w:val="2"/>
        </w:numPr>
        <w:spacing w:after="120" w:line="360" w:lineRule="auto"/>
        <w:ind w:left="714" w:hanging="357"/>
        <w:rPr>
          <w:rFonts w:asciiTheme="majorBidi" w:hAnsiTheme="majorBidi" w:cstheme="majorBidi"/>
          <w:sz w:val="24"/>
          <w:szCs w:val="24"/>
          <w:shd w:val="clear" w:color="auto" w:fill="FFFFFF"/>
        </w:rPr>
      </w:pPr>
      <w:r w:rsidRPr="007C034F">
        <w:rPr>
          <w:rFonts w:asciiTheme="majorBidi" w:hAnsiTheme="majorBidi" w:cstheme="majorBidi"/>
          <w:b/>
          <w:bCs/>
          <w:sz w:val="24"/>
          <w:szCs w:val="24"/>
          <w:shd w:val="clear" w:color="auto" w:fill="FFFFFF"/>
        </w:rPr>
        <w:t xml:space="preserve"> </w:t>
      </w:r>
      <w:r w:rsidR="00B31509" w:rsidRPr="007C034F">
        <w:rPr>
          <w:rFonts w:asciiTheme="majorBidi" w:hAnsiTheme="majorBidi" w:cstheme="majorBidi"/>
          <w:b/>
          <w:bCs/>
          <w:sz w:val="24"/>
          <w:szCs w:val="24"/>
          <w:shd w:val="clear" w:color="auto" w:fill="FFFFFF"/>
        </w:rPr>
        <w:t>Aharon-Gutman, M</w:t>
      </w:r>
      <w:r w:rsidR="00B31509" w:rsidRPr="007C034F">
        <w:rPr>
          <w:rFonts w:asciiTheme="majorBidi" w:hAnsiTheme="majorBidi" w:cstheme="majorBidi"/>
          <w:sz w:val="24"/>
          <w:szCs w:val="24"/>
          <w:shd w:val="clear" w:color="auto" w:fill="FFFFFF"/>
        </w:rPr>
        <w:t>., &amp; Cohen, N. (2019). “Refusal, circulation, refuge: Young (im)mobilities in rural Israel.” </w:t>
      </w:r>
      <w:r w:rsidR="00B31509" w:rsidRPr="007C034F">
        <w:rPr>
          <w:rFonts w:asciiTheme="majorBidi" w:hAnsiTheme="majorBidi" w:cstheme="majorBidi"/>
          <w:i/>
          <w:iCs/>
          <w:sz w:val="24"/>
          <w:szCs w:val="24"/>
          <w:shd w:val="clear" w:color="auto" w:fill="FFFFFF"/>
        </w:rPr>
        <w:t>Social &amp; Cultural Geography</w:t>
      </w:r>
      <w:r w:rsidR="00B31509" w:rsidRPr="007C034F">
        <w:rPr>
          <w:rFonts w:asciiTheme="majorBidi" w:hAnsiTheme="majorBidi" w:cstheme="majorBidi"/>
          <w:sz w:val="24"/>
          <w:szCs w:val="24"/>
          <w:shd w:val="clear" w:color="auto" w:fill="FFFFFF"/>
        </w:rPr>
        <w:t>, 20(6): 849-870.</w:t>
      </w:r>
      <w:r w:rsidR="00B31509" w:rsidRPr="007C034F">
        <w:rPr>
          <w:rFonts w:asciiTheme="majorBidi" w:hAnsiTheme="majorBidi" w:cstheme="majorBidi"/>
          <w:sz w:val="24"/>
          <w:szCs w:val="24"/>
          <w:shd w:val="clear" w:color="auto" w:fill="FFFFFF"/>
          <w:rtl/>
        </w:rPr>
        <w:t>‏</w:t>
      </w:r>
      <w:r w:rsidR="00B31509" w:rsidRPr="007C034F">
        <w:rPr>
          <w:rFonts w:asciiTheme="majorBidi" w:hAnsiTheme="majorBidi" w:cstheme="majorBidi"/>
          <w:sz w:val="24"/>
          <w:szCs w:val="24"/>
          <w:shd w:val="clear" w:color="auto" w:fill="FFFFFF"/>
        </w:rPr>
        <w:t xml:space="preserve"> </w:t>
      </w:r>
    </w:p>
    <w:p w14:paraId="1F1C086F" w14:textId="5AD1E917" w:rsidR="00B31509" w:rsidRPr="007C034F" w:rsidRDefault="6F6F41A6" w:rsidP="00B31509">
      <w:pPr>
        <w:numPr>
          <w:ilvl w:val="0"/>
          <w:numId w:val="2"/>
        </w:numPr>
        <w:spacing w:after="120" w:line="360" w:lineRule="auto"/>
        <w:ind w:left="714" w:hanging="357"/>
        <w:rPr>
          <w:rFonts w:asciiTheme="majorBidi" w:hAnsiTheme="majorBidi" w:cstheme="majorBidi"/>
          <w:sz w:val="24"/>
          <w:szCs w:val="24"/>
        </w:rPr>
      </w:pPr>
      <w:r w:rsidRPr="007C034F">
        <w:rPr>
          <w:rFonts w:asciiTheme="majorBidi" w:hAnsiTheme="majorBidi" w:cstheme="majorBidi"/>
          <w:b/>
          <w:bCs/>
          <w:sz w:val="24"/>
          <w:szCs w:val="24"/>
          <w:shd w:val="clear" w:color="auto" w:fill="FFFFFF"/>
        </w:rPr>
        <w:t xml:space="preserve"> </w:t>
      </w:r>
      <w:r w:rsidR="00B31509" w:rsidRPr="007C034F">
        <w:rPr>
          <w:rFonts w:asciiTheme="majorBidi" w:hAnsiTheme="majorBidi" w:cstheme="majorBidi"/>
          <w:b/>
          <w:bCs/>
          <w:sz w:val="24"/>
          <w:szCs w:val="24"/>
          <w:shd w:val="clear" w:color="auto" w:fill="FFFFFF"/>
        </w:rPr>
        <w:t>Aharon-Gutman, M.,</w:t>
      </w:r>
      <w:r w:rsidR="00B31509" w:rsidRPr="007C034F">
        <w:rPr>
          <w:rFonts w:asciiTheme="majorBidi" w:hAnsiTheme="majorBidi" w:cstheme="majorBidi"/>
          <w:sz w:val="24"/>
          <w:szCs w:val="24"/>
          <w:shd w:val="clear" w:color="auto" w:fill="FFFFFF"/>
        </w:rPr>
        <w:t xml:space="preserve"> &amp; Ram, M. (2018). “Objective possibility as urban possibility: Reading Max Weber in the city.” </w:t>
      </w:r>
      <w:r w:rsidR="00B31509" w:rsidRPr="007C034F">
        <w:rPr>
          <w:rFonts w:asciiTheme="majorBidi" w:hAnsiTheme="majorBidi" w:cstheme="majorBidi"/>
          <w:i/>
          <w:iCs/>
          <w:sz w:val="24"/>
          <w:szCs w:val="24"/>
          <w:shd w:val="clear" w:color="auto" w:fill="FFFFFF"/>
        </w:rPr>
        <w:t>Journal of Urban Design</w:t>
      </w:r>
      <w:r w:rsidR="00B31509" w:rsidRPr="007C034F">
        <w:rPr>
          <w:rFonts w:asciiTheme="majorBidi" w:hAnsiTheme="majorBidi" w:cstheme="majorBidi"/>
          <w:sz w:val="24"/>
          <w:szCs w:val="24"/>
          <w:shd w:val="clear" w:color="auto" w:fill="FFFFFF"/>
        </w:rPr>
        <w:t>, 23(6): 803-822.</w:t>
      </w:r>
      <w:r w:rsidR="00B31509" w:rsidRPr="007C034F">
        <w:rPr>
          <w:rFonts w:asciiTheme="majorBidi" w:hAnsiTheme="majorBidi" w:cstheme="majorBidi"/>
          <w:sz w:val="24"/>
          <w:szCs w:val="24"/>
          <w:shd w:val="clear" w:color="auto" w:fill="FFFFFF"/>
          <w:rtl/>
        </w:rPr>
        <w:t>‏</w:t>
      </w:r>
    </w:p>
    <w:p w14:paraId="117C4E96" w14:textId="74A3AD01" w:rsidR="00B31509" w:rsidRPr="007C034F" w:rsidRDefault="3BD87CA7" w:rsidP="00B31509">
      <w:pPr>
        <w:numPr>
          <w:ilvl w:val="0"/>
          <w:numId w:val="2"/>
        </w:numPr>
        <w:spacing w:after="120" w:line="360" w:lineRule="auto"/>
        <w:ind w:left="714" w:hanging="357"/>
        <w:rPr>
          <w:rFonts w:asciiTheme="majorBidi" w:hAnsiTheme="majorBidi" w:cstheme="majorBidi"/>
          <w:sz w:val="24"/>
          <w:szCs w:val="24"/>
          <w:lang w:val="en-GB"/>
        </w:rPr>
      </w:pPr>
      <w:r w:rsidRPr="007C034F">
        <w:rPr>
          <w:rFonts w:asciiTheme="majorBidi" w:hAnsiTheme="majorBidi" w:cstheme="majorBidi"/>
          <w:sz w:val="24"/>
          <w:szCs w:val="24"/>
          <w:shd w:val="clear" w:color="auto" w:fill="FFFFFF"/>
        </w:rPr>
        <w:t xml:space="preserve"> </w:t>
      </w:r>
      <w:r w:rsidR="00B31509" w:rsidRPr="007C034F">
        <w:rPr>
          <w:rFonts w:asciiTheme="majorBidi" w:hAnsiTheme="majorBidi" w:cstheme="majorBidi"/>
          <w:sz w:val="24"/>
          <w:szCs w:val="24"/>
          <w:shd w:val="clear" w:color="auto" w:fill="FFFFFF"/>
        </w:rPr>
        <w:t>*</w:t>
      </w:r>
      <w:r w:rsidR="00B31509" w:rsidRPr="007C034F">
        <w:rPr>
          <w:rFonts w:asciiTheme="majorBidi" w:hAnsiTheme="majorBidi" w:cstheme="majorBidi"/>
          <w:b/>
          <w:bCs/>
          <w:sz w:val="24"/>
          <w:szCs w:val="24"/>
          <w:shd w:val="clear" w:color="auto" w:fill="FFFFFF"/>
        </w:rPr>
        <w:t>Aharon-Gutman, M</w:t>
      </w:r>
      <w:r w:rsidR="00B31509" w:rsidRPr="007C034F">
        <w:rPr>
          <w:rFonts w:asciiTheme="majorBidi" w:hAnsiTheme="majorBidi" w:cstheme="majorBidi"/>
          <w:sz w:val="24"/>
          <w:szCs w:val="24"/>
          <w:shd w:val="clear" w:color="auto" w:fill="FFFFFF"/>
        </w:rPr>
        <w:t>. (2017). “Art’s failure to generate urban renewal: Lessons from Jerusalem.” </w:t>
      </w:r>
      <w:r w:rsidR="00B31509" w:rsidRPr="007C034F">
        <w:rPr>
          <w:rFonts w:asciiTheme="majorBidi" w:hAnsiTheme="majorBidi" w:cstheme="majorBidi"/>
          <w:i/>
          <w:iCs/>
          <w:sz w:val="24"/>
          <w:szCs w:val="24"/>
          <w:shd w:val="clear" w:color="auto" w:fill="FFFFFF"/>
        </w:rPr>
        <w:t>Urban Studies</w:t>
      </w:r>
      <w:r w:rsidR="00B31509" w:rsidRPr="007C034F">
        <w:rPr>
          <w:rFonts w:asciiTheme="majorBidi" w:hAnsiTheme="majorBidi" w:cstheme="majorBidi"/>
          <w:sz w:val="24"/>
          <w:szCs w:val="24"/>
          <w:shd w:val="clear" w:color="auto" w:fill="FFFFFF"/>
        </w:rPr>
        <w:t>, 55(15): 3474-3491.</w:t>
      </w:r>
      <w:r w:rsidR="00B31509" w:rsidRPr="007C034F">
        <w:rPr>
          <w:rFonts w:asciiTheme="majorBidi" w:hAnsiTheme="majorBidi" w:cstheme="majorBidi"/>
          <w:sz w:val="24"/>
          <w:szCs w:val="24"/>
          <w:u w:val="single"/>
          <w:lang w:val="en-GB"/>
        </w:rPr>
        <w:t xml:space="preserve"> </w:t>
      </w:r>
    </w:p>
    <w:p w14:paraId="68DF962C" w14:textId="6DF2CD83" w:rsidR="00B31509" w:rsidRPr="007C034F" w:rsidRDefault="3BD87CA7" w:rsidP="00B31509">
      <w:pPr>
        <w:numPr>
          <w:ilvl w:val="0"/>
          <w:numId w:val="2"/>
        </w:numPr>
        <w:spacing w:after="120" w:line="360" w:lineRule="auto"/>
        <w:ind w:left="714" w:hanging="357"/>
        <w:rPr>
          <w:rFonts w:asciiTheme="majorBidi" w:hAnsiTheme="majorBidi" w:cstheme="majorBidi"/>
          <w:sz w:val="24"/>
          <w:szCs w:val="24"/>
        </w:rPr>
      </w:pPr>
      <w:bookmarkStart w:id="23" w:name="_Hlk7526501"/>
      <w:r w:rsidRPr="007C034F">
        <w:rPr>
          <w:rFonts w:asciiTheme="majorBidi" w:hAnsiTheme="majorBidi" w:cstheme="majorBidi"/>
          <w:sz w:val="24"/>
          <w:szCs w:val="24"/>
          <w:shd w:val="clear" w:color="auto" w:fill="FFFFFF"/>
        </w:rPr>
        <w:t xml:space="preserve"> </w:t>
      </w:r>
      <w:r w:rsidR="00B31509" w:rsidRPr="007C034F">
        <w:rPr>
          <w:rFonts w:asciiTheme="majorBidi" w:hAnsiTheme="majorBidi" w:cstheme="majorBidi"/>
          <w:sz w:val="24"/>
          <w:szCs w:val="24"/>
          <w:shd w:val="clear" w:color="auto" w:fill="FFFFFF"/>
        </w:rPr>
        <w:t>Yavo</w:t>
      </w:r>
      <w:r w:rsidR="00B66158" w:rsidRPr="007C034F">
        <w:rPr>
          <w:rFonts w:asciiTheme="majorBidi" w:hAnsiTheme="majorBidi" w:cstheme="majorBidi"/>
          <w:sz w:val="24"/>
          <w:szCs w:val="24"/>
          <w:shd w:val="clear" w:color="auto" w:fill="FFFFFF"/>
        </w:rPr>
        <w:t>-</w:t>
      </w:r>
      <w:r w:rsidR="00B31509" w:rsidRPr="007C034F">
        <w:rPr>
          <w:rFonts w:asciiTheme="majorBidi" w:hAnsiTheme="majorBidi" w:cstheme="majorBidi"/>
          <w:sz w:val="24"/>
          <w:szCs w:val="24"/>
          <w:shd w:val="clear" w:color="auto" w:fill="FFFFFF"/>
        </w:rPr>
        <w:t xml:space="preserve">Ayalon, S., </w:t>
      </w:r>
      <w:r w:rsidR="00B31509" w:rsidRPr="007C034F">
        <w:rPr>
          <w:rFonts w:asciiTheme="majorBidi" w:hAnsiTheme="majorBidi" w:cstheme="majorBidi"/>
          <w:b/>
          <w:bCs/>
          <w:sz w:val="24"/>
          <w:szCs w:val="24"/>
          <w:shd w:val="clear" w:color="auto" w:fill="FFFFFF"/>
        </w:rPr>
        <w:t>Aharon-Gutman, M</w:t>
      </w:r>
      <w:r w:rsidR="00B31509" w:rsidRPr="007C034F">
        <w:rPr>
          <w:rFonts w:asciiTheme="majorBidi" w:hAnsiTheme="majorBidi" w:cstheme="majorBidi"/>
          <w:sz w:val="24"/>
          <w:szCs w:val="24"/>
          <w:shd w:val="clear" w:color="auto" w:fill="FFFFFF"/>
        </w:rPr>
        <w:t>., &amp; Alon-Mozes, T. (2019). “Can art breach boundaries? Segregation and hierarchy at a fringe theatre festival in the Israeli mixed city of Acre.” </w:t>
      </w:r>
      <w:r w:rsidR="00B31509" w:rsidRPr="007C034F">
        <w:rPr>
          <w:rFonts w:asciiTheme="majorBidi" w:hAnsiTheme="majorBidi" w:cstheme="majorBidi"/>
          <w:i/>
          <w:iCs/>
          <w:sz w:val="24"/>
          <w:szCs w:val="24"/>
          <w:shd w:val="clear" w:color="auto" w:fill="FFFFFF"/>
        </w:rPr>
        <w:t>Journal of Urban Design</w:t>
      </w:r>
      <w:r w:rsidR="00B31509" w:rsidRPr="007C034F">
        <w:rPr>
          <w:rFonts w:asciiTheme="majorBidi" w:hAnsiTheme="majorBidi" w:cstheme="majorBidi"/>
          <w:sz w:val="24"/>
          <w:szCs w:val="24"/>
          <w:shd w:val="clear" w:color="auto" w:fill="FFFFFF"/>
        </w:rPr>
        <w:t>, 24(4): 617-639.</w:t>
      </w:r>
      <w:r w:rsidR="00B31509" w:rsidRPr="007C034F">
        <w:rPr>
          <w:rFonts w:asciiTheme="majorBidi" w:hAnsiTheme="majorBidi" w:cstheme="majorBidi"/>
          <w:sz w:val="24"/>
          <w:szCs w:val="24"/>
          <w:shd w:val="clear" w:color="auto" w:fill="FFFFFF"/>
          <w:rtl/>
        </w:rPr>
        <w:t>‏</w:t>
      </w:r>
      <w:bookmarkEnd w:id="23"/>
      <w:r w:rsidR="00B31509" w:rsidRPr="007C034F">
        <w:rPr>
          <w:rFonts w:asciiTheme="majorBidi" w:hAnsiTheme="majorBidi" w:cstheme="majorBidi"/>
          <w:sz w:val="24"/>
          <w:szCs w:val="24"/>
          <w:shd w:val="clear" w:color="auto" w:fill="FFFFFF"/>
          <w:rtl/>
        </w:rPr>
        <w:t>‏</w:t>
      </w:r>
      <w:r w:rsidR="00B31509" w:rsidRPr="007C034F">
        <w:rPr>
          <w:rFonts w:asciiTheme="majorBidi" w:hAnsiTheme="majorBidi" w:cstheme="majorBidi"/>
          <w:sz w:val="24"/>
          <w:szCs w:val="24"/>
        </w:rPr>
        <w:t xml:space="preserve"> </w:t>
      </w:r>
    </w:p>
    <w:p w14:paraId="64911356" w14:textId="4EAADB94" w:rsidR="00B31509" w:rsidRPr="007C034F" w:rsidRDefault="61C9042F" w:rsidP="00B31509">
      <w:pPr>
        <w:numPr>
          <w:ilvl w:val="0"/>
          <w:numId w:val="2"/>
        </w:numPr>
        <w:spacing w:after="120" w:line="360" w:lineRule="auto"/>
        <w:ind w:left="714" w:hanging="357"/>
        <w:rPr>
          <w:rFonts w:asciiTheme="majorBidi" w:hAnsiTheme="majorBidi" w:cstheme="majorBidi"/>
          <w:sz w:val="24"/>
          <w:szCs w:val="24"/>
        </w:rPr>
      </w:pPr>
      <w:bookmarkStart w:id="24" w:name="_Hlk7527102"/>
      <w:r w:rsidRPr="007C034F">
        <w:rPr>
          <w:rFonts w:asciiTheme="majorBidi" w:hAnsiTheme="majorBidi" w:cstheme="majorBidi"/>
          <w:sz w:val="24"/>
          <w:szCs w:val="24"/>
          <w:shd w:val="clear" w:color="auto" w:fill="FFFFFF"/>
        </w:rPr>
        <w:t xml:space="preserve"> </w:t>
      </w:r>
      <w:r w:rsidR="00B31509" w:rsidRPr="007C034F">
        <w:rPr>
          <w:rFonts w:asciiTheme="majorBidi" w:hAnsiTheme="majorBidi" w:cstheme="majorBidi"/>
          <w:sz w:val="24"/>
          <w:szCs w:val="24"/>
          <w:shd w:val="clear" w:color="auto" w:fill="FFFFFF"/>
        </w:rPr>
        <w:t>*</w:t>
      </w:r>
      <w:r w:rsidR="00B31509" w:rsidRPr="007C034F">
        <w:rPr>
          <w:rFonts w:asciiTheme="majorBidi" w:hAnsiTheme="majorBidi" w:cstheme="majorBidi"/>
          <w:b/>
          <w:bCs/>
          <w:sz w:val="24"/>
          <w:szCs w:val="24"/>
          <w:shd w:val="clear" w:color="auto" w:fill="FFFFFF"/>
        </w:rPr>
        <w:t>Aharon-Gutman, M</w:t>
      </w:r>
      <w:r w:rsidR="00B31509" w:rsidRPr="007C034F">
        <w:rPr>
          <w:rFonts w:asciiTheme="majorBidi" w:hAnsiTheme="majorBidi" w:cstheme="majorBidi"/>
          <w:sz w:val="24"/>
          <w:szCs w:val="24"/>
          <w:shd w:val="clear" w:color="auto" w:fill="FFFFFF"/>
        </w:rPr>
        <w:t>., Schaap, M., &amp; Lederman, I. (2018). “Social topography: Studying spatial inequality using a 3D regional model.” </w:t>
      </w:r>
      <w:r w:rsidR="00B31509" w:rsidRPr="007C034F">
        <w:rPr>
          <w:rFonts w:asciiTheme="majorBidi" w:hAnsiTheme="majorBidi" w:cstheme="majorBidi"/>
          <w:i/>
          <w:iCs/>
          <w:sz w:val="24"/>
          <w:szCs w:val="24"/>
          <w:shd w:val="clear" w:color="auto" w:fill="FFFFFF"/>
        </w:rPr>
        <w:t>Journal of Rural Studies</w:t>
      </w:r>
      <w:r w:rsidR="00B31509" w:rsidRPr="007C034F">
        <w:rPr>
          <w:rFonts w:asciiTheme="majorBidi" w:hAnsiTheme="majorBidi" w:cstheme="majorBidi"/>
          <w:sz w:val="24"/>
          <w:szCs w:val="24"/>
          <w:shd w:val="clear" w:color="auto" w:fill="FFFFFF"/>
        </w:rPr>
        <w:t>, </w:t>
      </w:r>
      <w:r w:rsidR="00B31509" w:rsidRPr="007C034F">
        <w:rPr>
          <w:rFonts w:asciiTheme="majorBidi" w:hAnsiTheme="majorBidi" w:cstheme="majorBidi"/>
          <w:i/>
          <w:iCs/>
          <w:sz w:val="24"/>
          <w:szCs w:val="24"/>
          <w:shd w:val="clear" w:color="auto" w:fill="FFFFFF"/>
        </w:rPr>
        <w:t>62</w:t>
      </w:r>
      <w:r w:rsidR="00B31509" w:rsidRPr="007C034F">
        <w:rPr>
          <w:rFonts w:asciiTheme="majorBidi" w:hAnsiTheme="majorBidi" w:cstheme="majorBidi"/>
          <w:sz w:val="24"/>
          <w:szCs w:val="24"/>
          <w:shd w:val="clear" w:color="auto" w:fill="FFFFFF"/>
        </w:rPr>
        <w:t>: 40-52.</w:t>
      </w:r>
      <w:r w:rsidR="00B31509" w:rsidRPr="007C034F">
        <w:rPr>
          <w:rFonts w:asciiTheme="majorBidi" w:hAnsiTheme="majorBidi" w:cstheme="majorBidi"/>
          <w:sz w:val="24"/>
          <w:szCs w:val="24"/>
          <w:shd w:val="clear" w:color="auto" w:fill="FFFFFF"/>
          <w:rtl/>
        </w:rPr>
        <w:t>‏</w:t>
      </w:r>
      <w:bookmarkEnd w:id="24"/>
    </w:p>
    <w:bookmarkEnd w:id="19"/>
    <w:p w14:paraId="2C9FC606" w14:textId="17B00B9D" w:rsidR="00B31509" w:rsidRPr="007C034F" w:rsidRDefault="40A97FD7" w:rsidP="00B31509">
      <w:pPr>
        <w:numPr>
          <w:ilvl w:val="0"/>
          <w:numId w:val="2"/>
        </w:numPr>
        <w:spacing w:after="120" w:line="360" w:lineRule="auto"/>
        <w:contextualSpacing/>
        <w:rPr>
          <w:rFonts w:asciiTheme="majorBidi" w:hAnsiTheme="majorBidi" w:cstheme="majorBidi"/>
          <w:sz w:val="24"/>
          <w:szCs w:val="24"/>
          <w:lang w:val="en-GB"/>
        </w:rPr>
      </w:pPr>
      <w:r w:rsidRPr="007C034F">
        <w:rPr>
          <w:rFonts w:asciiTheme="majorBidi" w:hAnsiTheme="majorBidi" w:cstheme="majorBidi"/>
          <w:sz w:val="24"/>
          <w:szCs w:val="24"/>
        </w:rPr>
        <w:t xml:space="preserve"> </w:t>
      </w:r>
      <w:r w:rsidR="00B31509" w:rsidRPr="007C034F">
        <w:rPr>
          <w:rFonts w:asciiTheme="majorBidi" w:hAnsiTheme="majorBidi" w:cstheme="majorBidi"/>
          <w:sz w:val="24"/>
          <w:szCs w:val="24"/>
        </w:rPr>
        <w:t xml:space="preserve">Ram, M., &amp; </w:t>
      </w:r>
      <w:r w:rsidR="00B31509" w:rsidRPr="007C034F">
        <w:rPr>
          <w:rFonts w:asciiTheme="majorBidi" w:hAnsiTheme="majorBidi" w:cstheme="majorBidi"/>
          <w:b/>
          <w:bCs/>
          <w:sz w:val="24"/>
          <w:szCs w:val="24"/>
        </w:rPr>
        <w:t>Aharon-Gutman, M</w:t>
      </w:r>
      <w:r w:rsidR="00B31509" w:rsidRPr="007C034F">
        <w:rPr>
          <w:rFonts w:asciiTheme="majorBidi" w:hAnsiTheme="majorBidi" w:cstheme="majorBidi"/>
          <w:sz w:val="24"/>
          <w:szCs w:val="24"/>
        </w:rPr>
        <w:t xml:space="preserve">. (2018). “Sacred rhythms and political frequencies: Reading Lefebvre in an urban house of prayer.” </w:t>
      </w:r>
      <w:r w:rsidR="00B31509" w:rsidRPr="007C034F">
        <w:rPr>
          <w:rFonts w:asciiTheme="majorBidi" w:hAnsiTheme="majorBidi" w:cstheme="majorBidi"/>
          <w:i/>
          <w:iCs/>
          <w:sz w:val="24"/>
          <w:szCs w:val="24"/>
        </w:rPr>
        <w:t>City and Society</w:t>
      </w:r>
      <w:r w:rsidR="00B31509" w:rsidRPr="007C034F">
        <w:rPr>
          <w:rFonts w:asciiTheme="majorBidi" w:hAnsiTheme="majorBidi" w:cstheme="majorBidi"/>
          <w:sz w:val="24"/>
          <w:szCs w:val="24"/>
        </w:rPr>
        <w:t xml:space="preserve">, 31(2): 251-274. </w:t>
      </w:r>
    </w:p>
    <w:p w14:paraId="087CB0B8" w14:textId="16C40F52" w:rsidR="00B31509" w:rsidRPr="007C034F" w:rsidRDefault="40A97FD7" w:rsidP="00B31509">
      <w:pPr>
        <w:numPr>
          <w:ilvl w:val="0"/>
          <w:numId w:val="2"/>
        </w:numPr>
        <w:spacing w:after="120" w:line="360" w:lineRule="auto"/>
        <w:rPr>
          <w:rFonts w:asciiTheme="majorBidi" w:hAnsiTheme="majorBidi" w:cstheme="majorBidi"/>
          <w:sz w:val="24"/>
          <w:szCs w:val="24"/>
          <w:lang w:val="en-GB"/>
        </w:rPr>
      </w:pPr>
      <w:bookmarkStart w:id="25" w:name="_Hlk7526641"/>
      <w:r w:rsidRPr="007C034F">
        <w:rPr>
          <w:rFonts w:asciiTheme="majorBidi" w:hAnsiTheme="majorBidi" w:cstheme="majorBidi"/>
          <w:sz w:val="24"/>
          <w:szCs w:val="24"/>
          <w:shd w:val="clear" w:color="auto" w:fill="FFFFFF"/>
        </w:rPr>
        <w:t xml:space="preserve"> </w:t>
      </w:r>
      <w:r w:rsidR="00B31509" w:rsidRPr="007C034F">
        <w:rPr>
          <w:rFonts w:asciiTheme="majorBidi" w:hAnsiTheme="majorBidi" w:cstheme="majorBidi"/>
          <w:sz w:val="24"/>
          <w:szCs w:val="24"/>
          <w:shd w:val="clear" w:color="auto" w:fill="FFFFFF"/>
        </w:rPr>
        <w:t>Yavo</w:t>
      </w:r>
      <w:r w:rsidR="00B66158" w:rsidRPr="007C034F">
        <w:rPr>
          <w:rFonts w:asciiTheme="majorBidi" w:hAnsiTheme="majorBidi" w:cstheme="majorBidi"/>
          <w:sz w:val="24"/>
          <w:szCs w:val="24"/>
          <w:shd w:val="clear" w:color="auto" w:fill="FFFFFF"/>
        </w:rPr>
        <w:t>-</w:t>
      </w:r>
      <w:r w:rsidR="00B31509" w:rsidRPr="007C034F">
        <w:rPr>
          <w:rFonts w:asciiTheme="majorBidi" w:hAnsiTheme="majorBidi" w:cstheme="majorBidi"/>
          <w:sz w:val="24"/>
          <w:szCs w:val="24"/>
          <w:shd w:val="clear" w:color="auto" w:fill="FFFFFF"/>
        </w:rPr>
        <w:t xml:space="preserve">Ayalon, S., </w:t>
      </w:r>
      <w:r w:rsidR="00B31509" w:rsidRPr="007C034F">
        <w:rPr>
          <w:rFonts w:asciiTheme="majorBidi" w:hAnsiTheme="majorBidi" w:cstheme="majorBidi"/>
          <w:b/>
          <w:bCs/>
          <w:sz w:val="24"/>
          <w:szCs w:val="24"/>
          <w:shd w:val="clear" w:color="auto" w:fill="FFFFFF"/>
        </w:rPr>
        <w:t>Aharon-Gutman, M</w:t>
      </w:r>
      <w:r w:rsidR="00B31509" w:rsidRPr="007C034F">
        <w:rPr>
          <w:rFonts w:asciiTheme="majorBidi" w:hAnsiTheme="majorBidi" w:cstheme="majorBidi"/>
          <w:sz w:val="24"/>
          <w:szCs w:val="24"/>
          <w:shd w:val="clear" w:color="auto" w:fill="FFFFFF"/>
        </w:rPr>
        <w:t xml:space="preserve">., &amp; Alon-Mozes, T. </w:t>
      </w:r>
      <w:r w:rsidR="00B31509" w:rsidRPr="007C034F">
        <w:rPr>
          <w:rFonts w:asciiTheme="majorBidi" w:hAnsiTheme="majorBidi" w:cstheme="majorBidi"/>
          <w:sz w:val="24"/>
          <w:szCs w:val="24"/>
          <w:lang w:val="en-GB"/>
        </w:rPr>
        <w:t xml:space="preserve">(2019). “A city for itself: A peripheral mixed city’s struggle for cultural capital.” </w:t>
      </w:r>
      <w:r w:rsidR="00B31509" w:rsidRPr="007C034F">
        <w:rPr>
          <w:rFonts w:asciiTheme="majorBidi" w:hAnsiTheme="majorBidi" w:cstheme="majorBidi"/>
          <w:i/>
          <w:iCs/>
          <w:sz w:val="24"/>
          <w:szCs w:val="24"/>
          <w:lang w:val="en-GB"/>
        </w:rPr>
        <w:t>City and Community</w:t>
      </w:r>
      <w:r w:rsidR="00B31509" w:rsidRPr="007C034F">
        <w:rPr>
          <w:rFonts w:asciiTheme="majorBidi" w:hAnsiTheme="majorBidi" w:cstheme="majorBidi"/>
          <w:sz w:val="24"/>
          <w:szCs w:val="24"/>
          <w:lang w:val="en-GB"/>
        </w:rPr>
        <w:t xml:space="preserve">, </w:t>
      </w:r>
      <w:bookmarkEnd w:id="25"/>
      <w:r w:rsidR="00B31509" w:rsidRPr="007C034F">
        <w:rPr>
          <w:rFonts w:asciiTheme="majorBidi" w:hAnsiTheme="majorBidi" w:cstheme="majorBidi"/>
          <w:sz w:val="24"/>
          <w:szCs w:val="24"/>
          <w:lang w:val="en-GB"/>
        </w:rPr>
        <w:t xml:space="preserve">18(3): 792-811. </w:t>
      </w:r>
    </w:p>
    <w:p w14:paraId="7DBCB61F" w14:textId="3F1428C1" w:rsidR="00471718" w:rsidRPr="007C034F" w:rsidRDefault="32D3192A" w:rsidP="00471718">
      <w:pPr>
        <w:numPr>
          <w:ilvl w:val="0"/>
          <w:numId w:val="2"/>
        </w:numPr>
        <w:spacing w:after="120" w:line="360" w:lineRule="auto"/>
        <w:contextualSpacing/>
        <w:rPr>
          <w:rFonts w:asciiTheme="majorBidi" w:hAnsiTheme="majorBidi" w:cstheme="majorBidi"/>
          <w:sz w:val="24"/>
          <w:szCs w:val="24"/>
          <w:lang w:val="en-GB"/>
        </w:rPr>
      </w:pPr>
      <w:r w:rsidRPr="007C034F">
        <w:rPr>
          <w:rFonts w:asciiTheme="majorBidi" w:hAnsiTheme="majorBidi" w:cstheme="majorBidi"/>
          <w:b/>
          <w:bCs/>
          <w:sz w:val="24"/>
          <w:szCs w:val="24"/>
          <w:shd w:val="clear" w:color="auto" w:fill="FFFFFF"/>
        </w:rPr>
        <w:t xml:space="preserve"> </w:t>
      </w:r>
      <w:r w:rsidR="00377266" w:rsidRPr="007C034F">
        <w:rPr>
          <w:rFonts w:asciiTheme="majorBidi" w:hAnsiTheme="majorBidi" w:cstheme="majorBidi" w:hint="cs"/>
          <w:b/>
          <w:bCs/>
          <w:sz w:val="24"/>
          <w:szCs w:val="24"/>
          <w:shd w:val="clear" w:color="auto" w:fill="FFFFFF"/>
          <w:rtl/>
        </w:rPr>
        <w:t>*</w:t>
      </w:r>
      <w:r w:rsidR="00471718" w:rsidRPr="007C034F">
        <w:rPr>
          <w:rFonts w:asciiTheme="majorBidi" w:hAnsiTheme="majorBidi" w:cstheme="majorBidi"/>
          <w:b/>
          <w:bCs/>
          <w:sz w:val="24"/>
          <w:szCs w:val="24"/>
          <w:shd w:val="clear" w:color="auto" w:fill="FFFFFF"/>
        </w:rPr>
        <w:t>Aharon-Gutman, M</w:t>
      </w:r>
      <w:r w:rsidR="00471718" w:rsidRPr="007C034F">
        <w:rPr>
          <w:rFonts w:asciiTheme="majorBidi" w:hAnsiTheme="majorBidi" w:cstheme="majorBidi"/>
          <w:sz w:val="24"/>
          <w:szCs w:val="24"/>
          <w:shd w:val="clear" w:color="auto" w:fill="FFFFFF"/>
        </w:rPr>
        <w:t xml:space="preserve">., &amp; Burg, D. (2019). “How 3D visualization can help us understand spatial inequality: On social distance and crime.” </w:t>
      </w:r>
      <w:r w:rsidR="00471718" w:rsidRPr="007C034F">
        <w:rPr>
          <w:rFonts w:asciiTheme="majorBidi" w:hAnsiTheme="majorBidi" w:cstheme="majorBidi"/>
          <w:i/>
          <w:iCs/>
          <w:sz w:val="24"/>
          <w:szCs w:val="24"/>
          <w:shd w:val="clear" w:color="auto" w:fill="FFFFFF"/>
        </w:rPr>
        <w:t>Environment and Planning B: Urban Analytics and City Science</w:t>
      </w:r>
      <w:r w:rsidR="00471718" w:rsidRPr="007C034F">
        <w:rPr>
          <w:rFonts w:asciiTheme="majorBidi" w:hAnsiTheme="majorBidi" w:cstheme="majorBidi"/>
          <w:sz w:val="24"/>
          <w:szCs w:val="24"/>
          <w:shd w:val="clear" w:color="auto" w:fill="FFFFFF"/>
        </w:rPr>
        <w:t>,</w:t>
      </w:r>
      <w:r w:rsidR="00471718" w:rsidRPr="007C034F">
        <w:rPr>
          <w:rFonts w:asciiTheme="majorBidi" w:hAnsiTheme="majorBidi" w:cstheme="majorBidi"/>
          <w:sz w:val="24"/>
          <w:szCs w:val="24"/>
        </w:rPr>
        <w:t xml:space="preserve"> 48</w:t>
      </w:r>
      <w:r w:rsidR="00471718" w:rsidRPr="007C034F">
        <w:rPr>
          <w:rFonts w:asciiTheme="majorBidi" w:hAnsiTheme="majorBidi" w:cstheme="majorBidi"/>
          <w:sz w:val="24"/>
          <w:szCs w:val="24"/>
          <w:shd w:val="clear" w:color="auto" w:fill="FFFFFF"/>
        </w:rPr>
        <w:t xml:space="preserve">(4): 793-809 </w:t>
      </w:r>
    </w:p>
    <w:p w14:paraId="329442D5" w14:textId="7255F006" w:rsidR="00B31509" w:rsidRPr="007C034F" w:rsidRDefault="31CAC3DF" w:rsidP="00B31509">
      <w:pPr>
        <w:numPr>
          <w:ilvl w:val="0"/>
          <w:numId w:val="2"/>
        </w:numPr>
        <w:spacing w:after="120" w:line="360" w:lineRule="auto"/>
        <w:rPr>
          <w:rFonts w:asciiTheme="majorBidi" w:hAnsiTheme="majorBidi" w:cstheme="majorBidi"/>
          <w:sz w:val="24"/>
          <w:szCs w:val="24"/>
          <w:lang w:val="en-GB"/>
        </w:rPr>
      </w:pPr>
      <w:r w:rsidRPr="007C034F">
        <w:rPr>
          <w:rFonts w:asciiTheme="majorBidi" w:hAnsiTheme="majorBidi" w:cstheme="majorBidi"/>
          <w:sz w:val="24"/>
          <w:szCs w:val="24"/>
          <w:shd w:val="clear" w:color="auto" w:fill="FFFFFF"/>
        </w:rPr>
        <w:t xml:space="preserve"> </w:t>
      </w:r>
      <w:r w:rsidR="00B31509" w:rsidRPr="007C034F">
        <w:rPr>
          <w:rFonts w:asciiTheme="majorBidi" w:hAnsiTheme="majorBidi" w:cstheme="majorBidi"/>
          <w:sz w:val="24"/>
          <w:szCs w:val="24"/>
          <w:shd w:val="clear" w:color="auto" w:fill="FFFFFF"/>
        </w:rPr>
        <w:t xml:space="preserve">Yavo-Ayalon, S., Alon-Mozes, T., &amp; </w:t>
      </w:r>
      <w:r w:rsidR="00B31509" w:rsidRPr="007C034F">
        <w:rPr>
          <w:rFonts w:asciiTheme="majorBidi" w:hAnsiTheme="majorBidi" w:cstheme="majorBidi"/>
          <w:b/>
          <w:bCs/>
          <w:sz w:val="24"/>
          <w:szCs w:val="24"/>
          <w:shd w:val="clear" w:color="auto" w:fill="FFFFFF"/>
        </w:rPr>
        <w:t>Aharon-Gutman, M</w:t>
      </w:r>
      <w:r w:rsidR="00B31509" w:rsidRPr="007C034F">
        <w:rPr>
          <w:rFonts w:asciiTheme="majorBidi" w:hAnsiTheme="majorBidi" w:cstheme="majorBidi"/>
          <w:sz w:val="24"/>
          <w:szCs w:val="24"/>
          <w:shd w:val="clear" w:color="auto" w:fill="FFFFFF"/>
        </w:rPr>
        <w:t>. (2020). “The shape of theatre in the city: A theoretical and methodological approach for analyzing artistic activity in urban space.” </w:t>
      </w:r>
      <w:r w:rsidR="00B31509" w:rsidRPr="007C034F">
        <w:rPr>
          <w:rFonts w:asciiTheme="majorBidi" w:hAnsiTheme="majorBidi" w:cstheme="majorBidi"/>
          <w:i/>
          <w:iCs/>
          <w:sz w:val="24"/>
          <w:szCs w:val="24"/>
          <w:shd w:val="clear" w:color="auto" w:fill="FFFFFF"/>
        </w:rPr>
        <w:t>Journal of Urban Affairs</w:t>
      </w:r>
      <w:r w:rsidR="00B31509" w:rsidRPr="007C034F">
        <w:rPr>
          <w:rFonts w:asciiTheme="majorBidi" w:hAnsiTheme="majorBidi" w:cstheme="majorBidi"/>
          <w:sz w:val="24"/>
          <w:szCs w:val="24"/>
          <w:shd w:val="clear" w:color="auto" w:fill="FFFFFF"/>
        </w:rPr>
        <w:t xml:space="preserve">,42(8) </w:t>
      </w:r>
      <w:r w:rsidR="00B31509" w:rsidRPr="007C034F">
        <w:rPr>
          <w:rFonts w:asciiTheme="majorBidi" w:hAnsiTheme="majorBidi" w:cstheme="majorBidi"/>
          <w:sz w:val="24"/>
          <w:szCs w:val="24"/>
        </w:rPr>
        <w:t>Pages 1202-1221</w:t>
      </w:r>
      <w:r w:rsidR="00B31509" w:rsidRPr="007C034F" w:rsidDel="00921670">
        <w:rPr>
          <w:rFonts w:asciiTheme="majorBidi" w:hAnsiTheme="majorBidi" w:cstheme="majorBidi"/>
          <w:sz w:val="24"/>
          <w:szCs w:val="24"/>
          <w:shd w:val="clear" w:color="auto" w:fill="FFFFFF"/>
        </w:rPr>
        <w:t xml:space="preserve"> </w:t>
      </w:r>
      <w:r w:rsidR="00B31509" w:rsidRPr="007C034F">
        <w:rPr>
          <w:rFonts w:asciiTheme="majorBidi" w:hAnsiTheme="majorBidi" w:cstheme="majorBidi"/>
          <w:sz w:val="24"/>
          <w:szCs w:val="24"/>
          <w:shd w:val="clear" w:color="auto" w:fill="FFFFFF"/>
        </w:rPr>
        <w:t>(https://doi.org/10.1080/07352166.2019.1654896).</w:t>
      </w:r>
      <w:r w:rsidR="00B31509" w:rsidRPr="007C034F">
        <w:rPr>
          <w:rFonts w:asciiTheme="majorBidi" w:hAnsiTheme="majorBidi" w:cstheme="majorBidi"/>
          <w:sz w:val="24"/>
          <w:szCs w:val="24"/>
          <w:shd w:val="clear" w:color="auto" w:fill="FFFFFF"/>
          <w:rtl/>
        </w:rPr>
        <w:t>‏</w:t>
      </w:r>
      <w:r w:rsidR="00B31509" w:rsidRPr="007C034F">
        <w:rPr>
          <w:rFonts w:asciiTheme="majorBidi" w:hAnsiTheme="majorBidi" w:cstheme="majorBidi"/>
          <w:sz w:val="24"/>
          <w:szCs w:val="24"/>
        </w:rPr>
        <w:t xml:space="preserve"> </w:t>
      </w:r>
    </w:p>
    <w:p w14:paraId="7CD4C3DC" w14:textId="77777777" w:rsidR="00B31509" w:rsidRPr="007C034F" w:rsidRDefault="00B31509" w:rsidP="00B31509">
      <w:pPr>
        <w:numPr>
          <w:ilvl w:val="0"/>
          <w:numId w:val="2"/>
        </w:numPr>
        <w:spacing w:after="120" w:line="360" w:lineRule="auto"/>
        <w:contextualSpacing/>
        <w:rPr>
          <w:rFonts w:asciiTheme="majorBidi" w:hAnsiTheme="majorBidi" w:cstheme="majorBidi"/>
          <w:sz w:val="24"/>
          <w:szCs w:val="24"/>
          <w:lang w:val="en-GB"/>
        </w:rPr>
      </w:pPr>
      <w:bookmarkStart w:id="26" w:name="_Hlk7527159"/>
      <w:r w:rsidRPr="007C034F">
        <w:rPr>
          <w:rFonts w:asciiTheme="majorBidi" w:hAnsiTheme="majorBidi" w:cstheme="majorBidi"/>
          <w:sz w:val="24"/>
          <w:szCs w:val="24"/>
          <w:shd w:val="clear" w:color="auto" w:fill="FFFFFF"/>
        </w:rPr>
        <w:t>*</w:t>
      </w:r>
      <w:r w:rsidRPr="007C034F">
        <w:rPr>
          <w:rFonts w:asciiTheme="majorBidi" w:hAnsiTheme="majorBidi" w:cstheme="majorBidi"/>
          <w:b/>
          <w:bCs/>
          <w:sz w:val="24"/>
          <w:szCs w:val="24"/>
          <w:shd w:val="clear" w:color="auto" w:fill="FFFFFF"/>
        </w:rPr>
        <w:t>Aharon-Gutman M</w:t>
      </w:r>
      <w:r w:rsidRPr="007C034F">
        <w:rPr>
          <w:rFonts w:asciiTheme="majorBidi" w:hAnsiTheme="majorBidi" w:cstheme="majorBidi"/>
          <w:sz w:val="24"/>
          <w:szCs w:val="24"/>
          <w:shd w:val="clear" w:color="auto" w:fill="FFFFFF"/>
        </w:rPr>
        <w:t xml:space="preserve">. 2021 </w:t>
      </w:r>
      <w:r w:rsidRPr="007C034F">
        <w:rPr>
          <w:rFonts w:asciiTheme="majorBidi" w:hAnsiTheme="majorBidi" w:cstheme="majorBidi"/>
          <w:sz w:val="24"/>
          <w:szCs w:val="24"/>
          <w:shd w:val="clear" w:color="auto" w:fill="FFFFFF"/>
          <w:rtl/>
        </w:rPr>
        <w:t>"</w:t>
      </w:r>
      <w:r w:rsidRPr="007C034F">
        <w:rPr>
          <w:rFonts w:asciiTheme="majorBidi" w:hAnsiTheme="majorBidi" w:cstheme="majorBidi"/>
          <w:sz w:val="24"/>
          <w:szCs w:val="24"/>
          <w:shd w:val="clear" w:color="auto" w:fill="FFFFFF"/>
        </w:rPr>
        <w:t>Border disorder: On urban boundary work and crime in the divided city. </w:t>
      </w:r>
      <w:r w:rsidRPr="007C034F">
        <w:rPr>
          <w:rFonts w:asciiTheme="majorBidi" w:hAnsiTheme="majorBidi" w:cstheme="majorBidi"/>
          <w:i/>
          <w:iCs/>
          <w:sz w:val="24"/>
          <w:szCs w:val="24"/>
          <w:shd w:val="clear" w:color="auto" w:fill="FFFFFF"/>
        </w:rPr>
        <w:t>Theoretical Criminology</w:t>
      </w:r>
      <w:r w:rsidRPr="007C034F">
        <w:rPr>
          <w:rFonts w:asciiTheme="majorBidi" w:hAnsiTheme="majorBidi" w:cstheme="majorBidi"/>
          <w:sz w:val="24"/>
          <w:szCs w:val="24"/>
          <w:shd w:val="clear" w:color="auto" w:fill="FFFFFF"/>
        </w:rPr>
        <w:t xml:space="preserve">.25(1):127-148. </w:t>
      </w:r>
    </w:p>
    <w:p w14:paraId="61E0AD10" w14:textId="7394229E" w:rsidR="00B31509" w:rsidRPr="007C034F" w:rsidRDefault="00B31509" w:rsidP="00B31509">
      <w:pPr>
        <w:numPr>
          <w:ilvl w:val="0"/>
          <w:numId w:val="2"/>
        </w:numPr>
        <w:spacing w:after="0" w:line="360" w:lineRule="auto"/>
        <w:contextualSpacing/>
        <w:rPr>
          <w:rFonts w:asciiTheme="majorBidi" w:hAnsiTheme="majorBidi" w:cstheme="majorBidi"/>
          <w:i/>
          <w:iCs/>
          <w:sz w:val="24"/>
          <w:szCs w:val="24"/>
          <w:lang w:val="en-GB"/>
        </w:rPr>
      </w:pPr>
      <w:bookmarkStart w:id="27" w:name="_Hlk119922437"/>
      <w:bookmarkEnd w:id="26"/>
      <w:r w:rsidRPr="007C034F">
        <w:rPr>
          <w:rFonts w:asciiTheme="majorBidi" w:hAnsiTheme="majorBidi" w:cstheme="majorBidi"/>
          <w:sz w:val="24"/>
          <w:szCs w:val="24"/>
          <w:shd w:val="clear" w:color="auto" w:fill="FFFFFF"/>
        </w:rPr>
        <w:lastRenderedPageBreak/>
        <w:t xml:space="preserve">Levine, D., Sussman, S., &amp; </w:t>
      </w:r>
      <w:r w:rsidRPr="007C034F">
        <w:rPr>
          <w:rFonts w:asciiTheme="majorBidi" w:hAnsiTheme="majorBidi" w:cstheme="majorBidi"/>
          <w:b/>
          <w:bCs/>
          <w:sz w:val="24"/>
          <w:szCs w:val="24"/>
          <w:shd w:val="clear" w:color="auto" w:fill="FFFFFF"/>
        </w:rPr>
        <w:t>Aharon-Gutman, M</w:t>
      </w:r>
      <w:r w:rsidRPr="007C034F">
        <w:rPr>
          <w:rFonts w:asciiTheme="majorBidi" w:hAnsiTheme="majorBidi" w:cstheme="majorBidi"/>
          <w:sz w:val="24"/>
          <w:szCs w:val="24"/>
          <w:shd w:val="clear" w:color="auto" w:fill="FFFFFF"/>
        </w:rPr>
        <w:t>. (2022). “Spatial-temporal patterns of self-organization: A dynamic 4D model for redeveloping the post-zoning city.” </w:t>
      </w:r>
      <w:r w:rsidRPr="007C034F">
        <w:rPr>
          <w:rFonts w:asciiTheme="majorBidi" w:hAnsiTheme="majorBidi" w:cstheme="majorBidi"/>
          <w:i/>
          <w:iCs/>
          <w:sz w:val="24"/>
          <w:szCs w:val="24"/>
          <w:shd w:val="clear" w:color="auto" w:fill="FFFFFF"/>
        </w:rPr>
        <w:t>Environment and Planning B: Urban Analytics and City Science</w:t>
      </w:r>
      <w:r w:rsidRPr="007C034F">
        <w:rPr>
          <w:rFonts w:asciiTheme="majorBidi" w:hAnsiTheme="majorBidi" w:cstheme="majorBidi"/>
          <w:sz w:val="24"/>
          <w:szCs w:val="24"/>
          <w:shd w:val="clear" w:color="auto" w:fill="FFFFFF"/>
        </w:rPr>
        <w:t>, 49(3)</w:t>
      </w:r>
      <w:r w:rsidR="00660C1E" w:rsidRPr="007C034F">
        <w:rPr>
          <w:rFonts w:asciiTheme="majorBidi" w:hAnsiTheme="majorBidi" w:cstheme="majorBidi"/>
          <w:sz w:val="24"/>
          <w:szCs w:val="24"/>
          <w:shd w:val="clear" w:color="auto" w:fill="FFFFFF"/>
        </w:rPr>
        <w:t>:</w:t>
      </w:r>
      <w:r w:rsidRPr="007C034F">
        <w:rPr>
          <w:rFonts w:asciiTheme="majorBidi" w:hAnsiTheme="majorBidi" w:cstheme="majorBidi"/>
          <w:sz w:val="24"/>
          <w:szCs w:val="24"/>
          <w:shd w:val="clear" w:color="auto" w:fill="FFFFFF"/>
        </w:rPr>
        <w:t xml:space="preserve"> 1005-1023.</w:t>
      </w:r>
      <w:r w:rsidRPr="007C034F">
        <w:rPr>
          <w:rFonts w:asciiTheme="majorBidi" w:hAnsiTheme="majorBidi" w:cstheme="majorBidi"/>
          <w:sz w:val="24"/>
          <w:szCs w:val="24"/>
          <w:shd w:val="clear" w:color="auto" w:fill="FFFFFF"/>
          <w:rtl/>
        </w:rPr>
        <w:t>‏</w:t>
      </w:r>
    </w:p>
    <w:bookmarkEnd w:id="27"/>
    <w:p w14:paraId="52D6BE5E" w14:textId="63C12E5D" w:rsidR="000C3713" w:rsidRPr="007C034F" w:rsidRDefault="000C3713" w:rsidP="000C3713">
      <w:pPr>
        <w:numPr>
          <w:ilvl w:val="0"/>
          <w:numId w:val="2"/>
        </w:numPr>
        <w:spacing w:before="240" w:after="120" w:line="360" w:lineRule="auto"/>
        <w:contextualSpacing/>
        <w:jc w:val="both"/>
        <w:rPr>
          <w:rFonts w:asciiTheme="majorBidi" w:hAnsiTheme="majorBidi" w:cstheme="majorBidi"/>
          <w:i/>
          <w:iCs/>
          <w:sz w:val="24"/>
          <w:szCs w:val="24"/>
          <w:lang w:val="en-GB"/>
        </w:rPr>
      </w:pPr>
      <w:r w:rsidRPr="007C034F">
        <w:rPr>
          <w:rFonts w:asciiTheme="majorBidi" w:hAnsiTheme="majorBidi" w:cstheme="majorBidi"/>
          <w:sz w:val="24"/>
          <w:szCs w:val="24"/>
        </w:rPr>
        <w:t>Levine</w:t>
      </w:r>
      <w:r w:rsidR="006C09EE" w:rsidRPr="007C034F">
        <w:rPr>
          <w:rFonts w:asciiTheme="majorBidi" w:hAnsiTheme="majorBidi" w:cstheme="majorBidi"/>
          <w:sz w:val="24"/>
          <w:szCs w:val="24"/>
        </w:rPr>
        <w:t>,</w:t>
      </w:r>
      <w:r w:rsidRPr="007C034F">
        <w:rPr>
          <w:rFonts w:asciiTheme="majorBidi" w:hAnsiTheme="majorBidi" w:cstheme="majorBidi"/>
          <w:sz w:val="24"/>
          <w:szCs w:val="24"/>
        </w:rPr>
        <w:t xml:space="preserve"> D.</w:t>
      </w:r>
      <w:r w:rsidR="006C09EE" w:rsidRPr="007C034F">
        <w:rPr>
          <w:rFonts w:asciiTheme="majorBidi" w:hAnsiTheme="majorBidi" w:cstheme="majorBidi"/>
          <w:sz w:val="24"/>
          <w:szCs w:val="24"/>
        </w:rPr>
        <w:t>,</w:t>
      </w:r>
      <w:r w:rsidR="00660C1E" w:rsidRPr="007C034F">
        <w:rPr>
          <w:rFonts w:asciiTheme="majorBidi" w:hAnsiTheme="majorBidi" w:cstheme="majorBidi"/>
          <w:sz w:val="24"/>
          <w:szCs w:val="24"/>
        </w:rPr>
        <w:t xml:space="preserve"> &amp;</w:t>
      </w:r>
      <w:r w:rsidRPr="007C034F">
        <w:rPr>
          <w:rFonts w:asciiTheme="majorBidi" w:hAnsiTheme="majorBidi" w:cstheme="majorBidi"/>
          <w:sz w:val="24"/>
          <w:szCs w:val="24"/>
        </w:rPr>
        <w:t xml:space="preserve"> </w:t>
      </w:r>
      <w:r w:rsidRPr="007C034F">
        <w:rPr>
          <w:rFonts w:asciiTheme="majorBidi" w:hAnsiTheme="majorBidi" w:cstheme="majorBidi"/>
          <w:b/>
          <w:bCs/>
          <w:sz w:val="24"/>
          <w:szCs w:val="24"/>
        </w:rPr>
        <w:t>Aharon</w:t>
      </w:r>
      <w:r w:rsidR="00AA40A6" w:rsidRPr="007C034F">
        <w:rPr>
          <w:rFonts w:asciiTheme="majorBidi" w:hAnsiTheme="majorBidi" w:cstheme="majorBidi"/>
          <w:b/>
          <w:bCs/>
          <w:sz w:val="24"/>
          <w:szCs w:val="24"/>
        </w:rPr>
        <w:t>-</w:t>
      </w:r>
      <w:r w:rsidRPr="007C034F">
        <w:rPr>
          <w:rFonts w:asciiTheme="majorBidi" w:hAnsiTheme="majorBidi" w:cstheme="majorBidi"/>
          <w:b/>
          <w:bCs/>
          <w:sz w:val="24"/>
          <w:szCs w:val="24"/>
        </w:rPr>
        <w:t>Gutman</w:t>
      </w:r>
      <w:r w:rsidR="006C09EE" w:rsidRPr="007C034F">
        <w:rPr>
          <w:rFonts w:asciiTheme="majorBidi" w:hAnsiTheme="majorBidi" w:cstheme="majorBidi"/>
          <w:b/>
          <w:bCs/>
          <w:sz w:val="24"/>
          <w:szCs w:val="24"/>
        </w:rPr>
        <w:t>,</w:t>
      </w:r>
      <w:r w:rsidRPr="007C034F">
        <w:rPr>
          <w:rFonts w:asciiTheme="majorBidi" w:hAnsiTheme="majorBidi" w:cstheme="majorBidi"/>
          <w:b/>
          <w:bCs/>
          <w:sz w:val="24"/>
          <w:szCs w:val="24"/>
          <w:rtl/>
        </w:rPr>
        <w:t xml:space="preserve"> </w:t>
      </w:r>
      <w:r w:rsidRPr="007C034F">
        <w:rPr>
          <w:rFonts w:asciiTheme="majorBidi" w:hAnsiTheme="majorBidi" w:cstheme="majorBidi"/>
          <w:b/>
          <w:bCs/>
          <w:sz w:val="24"/>
          <w:szCs w:val="24"/>
        </w:rPr>
        <w:t>M</w:t>
      </w:r>
      <w:r w:rsidRPr="007C034F">
        <w:rPr>
          <w:rFonts w:asciiTheme="majorBidi" w:hAnsiTheme="majorBidi" w:cstheme="majorBidi"/>
          <w:sz w:val="24"/>
          <w:szCs w:val="24"/>
        </w:rPr>
        <w:t>.</w:t>
      </w:r>
      <w:r w:rsidR="009F4E09" w:rsidRPr="007C034F">
        <w:rPr>
          <w:rFonts w:asciiTheme="majorBidi" w:hAnsiTheme="majorBidi" w:cstheme="majorBidi"/>
          <w:sz w:val="24"/>
          <w:szCs w:val="24"/>
        </w:rPr>
        <w:t xml:space="preserve"> (2022)</w:t>
      </w:r>
      <w:r w:rsidR="006C09EE" w:rsidRPr="007C034F">
        <w:rPr>
          <w:rFonts w:asciiTheme="majorBidi" w:hAnsiTheme="majorBidi" w:cstheme="majorBidi"/>
          <w:sz w:val="24"/>
          <w:szCs w:val="24"/>
        </w:rPr>
        <w:t>.</w:t>
      </w:r>
      <w:r w:rsidRPr="007C034F">
        <w:rPr>
          <w:rFonts w:asciiTheme="majorBidi" w:eastAsia="Times New Roman" w:hAnsiTheme="majorBidi" w:cstheme="majorBidi"/>
          <w:sz w:val="24"/>
          <w:szCs w:val="24"/>
        </w:rPr>
        <w:t xml:space="preserve"> </w:t>
      </w:r>
      <w:r w:rsidRPr="007C034F">
        <w:rPr>
          <w:rFonts w:asciiTheme="majorBidi" w:hAnsiTheme="majorBidi" w:cstheme="majorBidi"/>
          <w:sz w:val="24"/>
          <w:szCs w:val="24"/>
          <w:shd w:val="clear" w:color="auto" w:fill="FFFFFF"/>
        </w:rPr>
        <w:t>"</w:t>
      </w:r>
      <w:r w:rsidR="006C09EE" w:rsidRPr="007C034F">
        <w:rPr>
          <w:rFonts w:asciiTheme="majorBidi" w:hAnsiTheme="majorBidi" w:cstheme="majorBidi"/>
          <w:sz w:val="24"/>
          <w:szCs w:val="24"/>
          <w:shd w:val="clear" w:color="auto" w:fill="FFFFFF"/>
        </w:rPr>
        <w:t>‘</w:t>
      </w:r>
      <w:r w:rsidRPr="007C034F">
        <w:rPr>
          <w:rFonts w:asciiTheme="majorBidi" w:hAnsiTheme="majorBidi" w:cstheme="majorBidi"/>
          <w:sz w:val="24"/>
          <w:szCs w:val="24"/>
          <w:shd w:val="clear" w:color="auto" w:fill="FFFFFF"/>
        </w:rPr>
        <w:t>Self-gentrification</w:t>
      </w:r>
      <w:r w:rsidR="006C09EE" w:rsidRPr="007C034F">
        <w:rPr>
          <w:rFonts w:asciiTheme="majorBidi" w:hAnsiTheme="majorBidi" w:cstheme="majorBidi"/>
          <w:sz w:val="24"/>
          <w:szCs w:val="24"/>
          <w:shd w:val="clear" w:color="auto" w:fill="FFFFFF"/>
        </w:rPr>
        <w:t>’</w:t>
      </w:r>
      <w:r w:rsidRPr="007C034F">
        <w:rPr>
          <w:rFonts w:asciiTheme="majorBidi" w:hAnsiTheme="majorBidi" w:cstheme="majorBidi"/>
          <w:sz w:val="24"/>
          <w:szCs w:val="24"/>
          <w:shd w:val="clear" w:color="auto" w:fill="FFFFFF"/>
        </w:rPr>
        <w:t xml:space="preserve"> of homeowners in disadvantaged neighborhoods facing urban regeneration</w:t>
      </w:r>
      <w:r w:rsidR="006C09EE" w:rsidRPr="007C034F">
        <w:rPr>
          <w:rFonts w:asciiTheme="majorBidi" w:hAnsiTheme="majorBidi" w:cstheme="majorBidi"/>
          <w:sz w:val="24"/>
          <w:szCs w:val="24"/>
          <w:shd w:val="clear" w:color="auto" w:fill="FFFFFF"/>
        </w:rPr>
        <w:t>.</w:t>
      </w:r>
      <w:r w:rsidRPr="007C034F">
        <w:rPr>
          <w:rFonts w:asciiTheme="majorBidi" w:hAnsiTheme="majorBidi" w:cstheme="majorBidi"/>
          <w:sz w:val="24"/>
          <w:szCs w:val="24"/>
          <w:shd w:val="clear" w:color="auto" w:fill="FFFFFF"/>
        </w:rPr>
        <w:t>" Hou</w:t>
      </w:r>
      <w:r w:rsidRPr="007C034F">
        <w:rPr>
          <w:rFonts w:asciiTheme="majorBidi" w:hAnsiTheme="majorBidi" w:cstheme="majorBidi"/>
          <w:i/>
          <w:iCs/>
          <w:sz w:val="24"/>
          <w:szCs w:val="24"/>
          <w:shd w:val="clear" w:color="auto" w:fill="FFFFFF"/>
        </w:rPr>
        <w:t>sing and the Built Environment</w:t>
      </w:r>
      <w:r w:rsidRPr="007C034F">
        <w:rPr>
          <w:rFonts w:asciiTheme="majorBidi" w:hAnsiTheme="majorBidi" w:cstheme="majorBidi"/>
          <w:sz w:val="24"/>
          <w:szCs w:val="24"/>
          <w:shd w:val="clear" w:color="auto" w:fill="FFFFFF"/>
        </w:rPr>
        <w:t xml:space="preserve"> </w:t>
      </w:r>
      <w:r w:rsidRPr="007C034F">
        <w:rPr>
          <w:rFonts w:asciiTheme="majorBidi" w:hAnsiTheme="majorBidi" w:cstheme="majorBidi"/>
          <w:sz w:val="24"/>
          <w:szCs w:val="24"/>
        </w:rPr>
        <w:t>DOI: </w:t>
      </w:r>
      <w:hyperlink r:id="rId14" w:tgtFrame="_blank" w:history="1">
        <w:r w:rsidRPr="007C034F">
          <w:rPr>
            <w:rStyle w:val="Hyperlink"/>
            <w:rFonts w:asciiTheme="majorBidi" w:eastAsiaTheme="majorEastAsia" w:hAnsiTheme="majorBidi" w:cstheme="majorBidi"/>
            <w:color w:val="auto"/>
            <w:sz w:val="24"/>
            <w:szCs w:val="24"/>
            <w:bdr w:val="none" w:sz="0" w:space="0" w:color="auto" w:frame="1"/>
          </w:rPr>
          <w:t>10.1007/s10901-022-09970-0</w:t>
        </w:r>
      </w:hyperlink>
    </w:p>
    <w:p w14:paraId="621B366D" w14:textId="6AD12FFA" w:rsidR="007A11A8" w:rsidRPr="007C034F" w:rsidRDefault="0067765C" w:rsidP="007A11A8">
      <w:pPr>
        <w:numPr>
          <w:ilvl w:val="0"/>
          <w:numId w:val="2"/>
        </w:numPr>
        <w:spacing w:before="240" w:after="120" w:line="360" w:lineRule="auto"/>
        <w:contextualSpacing/>
        <w:jc w:val="both"/>
        <w:rPr>
          <w:rFonts w:asciiTheme="majorBidi" w:hAnsiTheme="majorBidi" w:cstheme="majorBidi"/>
          <w:i/>
          <w:iCs/>
          <w:sz w:val="24"/>
          <w:szCs w:val="24"/>
          <w:lang w:val="en-GB"/>
        </w:rPr>
      </w:pPr>
      <w:bookmarkStart w:id="28" w:name="_Hlk119922821"/>
      <w:r w:rsidRPr="007C034F">
        <w:rPr>
          <w:rFonts w:asciiTheme="majorBidi" w:hAnsiTheme="majorBidi" w:cstheme="majorBidi" w:hint="cs"/>
          <w:sz w:val="24"/>
          <w:szCs w:val="24"/>
          <w:shd w:val="clear" w:color="auto" w:fill="FFFFFF"/>
          <w:rtl/>
        </w:rPr>
        <w:t>*</w:t>
      </w:r>
      <w:r w:rsidR="003F67A0" w:rsidRPr="007C034F">
        <w:rPr>
          <w:rFonts w:asciiTheme="majorBidi" w:hAnsiTheme="majorBidi" w:cstheme="majorBidi"/>
          <w:sz w:val="24"/>
          <w:szCs w:val="24"/>
          <w:shd w:val="clear" w:color="auto" w:fill="FFFFFF"/>
        </w:rPr>
        <w:t xml:space="preserve">Levine, D., &amp; </w:t>
      </w:r>
      <w:r w:rsidR="003F67A0" w:rsidRPr="007C034F">
        <w:rPr>
          <w:rFonts w:asciiTheme="majorBidi" w:hAnsiTheme="majorBidi" w:cstheme="majorBidi"/>
          <w:b/>
          <w:bCs/>
          <w:sz w:val="24"/>
          <w:szCs w:val="24"/>
          <w:shd w:val="clear" w:color="auto" w:fill="FFFFFF"/>
        </w:rPr>
        <w:t>Aharon-Gutman, M</w:t>
      </w:r>
      <w:r w:rsidR="003F67A0" w:rsidRPr="007C034F">
        <w:rPr>
          <w:rFonts w:asciiTheme="majorBidi" w:hAnsiTheme="majorBidi" w:cstheme="majorBidi"/>
          <w:sz w:val="24"/>
          <w:szCs w:val="24"/>
          <w:shd w:val="clear" w:color="auto" w:fill="FFFFFF"/>
        </w:rPr>
        <w:t>. (2022). The Social Deal: Urban regeneration as an opportunity for In-Place Social Mobility. </w:t>
      </w:r>
      <w:r w:rsidR="003F67A0" w:rsidRPr="007C034F">
        <w:rPr>
          <w:rFonts w:asciiTheme="majorBidi" w:hAnsiTheme="majorBidi" w:cstheme="majorBidi"/>
          <w:i/>
          <w:iCs/>
          <w:sz w:val="24"/>
          <w:szCs w:val="24"/>
          <w:shd w:val="clear" w:color="auto" w:fill="FFFFFF"/>
        </w:rPr>
        <w:t>Planning Theory</w:t>
      </w:r>
      <w:r w:rsidR="003F67A0" w:rsidRPr="007C034F">
        <w:rPr>
          <w:rFonts w:asciiTheme="majorBidi" w:hAnsiTheme="majorBidi" w:cstheme="majorBidi"/>
          <w:sz w:val="24"/>
          <w:szCs w:val="24"/>
          <w:shd w:val="clear" w:color="auto" w:fill="FFFFFF"/>
        </w:rPr>
        <w:t>, 14730952221115872.</w:t>
      </w:r>
      <w:r w:rsidR="003F67A0" w:rsidRPr="007C034F">
        <w:rPr>
          <w:rFonts w:asciiTheme="majorBidi" w:hAnsiTheme="majorBidi" w:cstheme="majorBidi"/>
          <w:sz w:val="24"/>
          <w:szCs w:val="24"/>
          <w:shd w:val="clear" w:color="auto" w:fill="FFFFFF"/>
          <w:rtl/>
        </w:rPr>
        <w:t>‏</w:t>
      </w:r>
    </w:p>
    <w:p w14:paraId="1BDDBA66" w14:textId="52F9C8DB" w:rsidR="00B31509" w:rsidRPr="007C034F" w:rsidRDefault="003F67A0">
      <w:pPr>
        <w:numPr>
          <w:ilvl w:val="0"/>
          <w:numId w:val="2"/>
        </w:numPr>
        <w:spacing w:before="240" w:after="120" w:line="360" w:lineRule="auto"/>
        <w:contextualSpacing/>
        <w:rPr>
          <w:rFonts w:asciiTheme="majorBidi" w:hAnsiTheme="majorBidi" w:cstheme="majorBidi"/>
          <w:i/>
          <w:iCs/>
          <w:sz w:val="24"/>
          <w:szCs w:val="24"/>
        </w:rPr>
      </w:pPr>
      <w:r w:rsidRPr="007C034F">
        <w:rPr>
          <w:rFonts w:asciiTheme="majorBidi" w:hAnsiTheme="majorBidi" w:cstheme="majorBidi"/>
          <w:sz w:val="24"/>
          <w:szCs w:val="24"/>
          <w:shd w:val="clear" w:color="auto" w:fill="FFFFFF"/>
        </w:rPr>
        <w:t xml:space="preserve">Levine, D., Sussman, S., Yavo Ayalon, S., &amp; </w:t>
      </w:r>
      <w:r w:rsidRPr="007C034F">
        <w:rPr>
          <w:rFonts w:asciiTheme="majorBidi" w:hAnsiTheme="majorBidi" w:cstheme="majorBidi"/>
          <w:b/>
          <w:bCs/>
          <w:sz w:val="24"/>
          <w:szCs w:val="24"/>
          <w:shd w:val="clear" w:color="auto" w:fill="FFFFFF"/>
        </w:rPr>
        <w:t>Aharon-Gutman, M</w:t>
      </w:r>
      <w:r w:rsidRPr="007C034F">
        <w:rPr>
          <w:rFonts w:asciiTheme="majorBidi" w:hAnsiTheme="majorBidi" w:cstheme="majorBidi"/>
          <w:sz w:val="24"/>
          <w:szCs w:val="24"/>
          <w:shd w:val="clear" w:color="auto" w:fill="FFFFFF"/>
        </w:rPr>
        <w:t>. (2022). Rethinking Gentrification and Displacement: Modeling the Demographic Impact of Urban Regeneration. </w:t>
      </w:r>
      <w:r w:rsidRPr="007C034F">
        <w:rPr>
          <w:rFonts w:asciiTheme="majorBidi" w:hAnsiTheme="majorBidi" w:cstheme="majorBidi"/>
          <w:i/>
          <w:iCs/>
          <w:sz w:val="24"/>
          <w:szCs w:val="24"/>
          <w:shd w:val="clear" w:color="auto" w:fill="FFFFFF"/>
        </w:rPr>
        <w:t>Planning Theory &amp; Practice</w:t>
      </w:r>
      <w:r w:rsidRPr="007C034F">
        <w:rPr>
          <w:rFonts w:asciiTheme="majorBidi" w:hAnsiTheme="majorBidi" w:cstheme="majorBidi"/>
          <w:sz w:val="24"/>
          <w:szCs w:val="24"/>
          <w:shd w:val="clear" w:color="auto" w:fill="FFFFFF"/>
        </w:rPr>
        <w:t>, </w:t>
      </w:r>
      <w:r w:rsidRPr="007C034F">
        <w:rPr>
          <w:rFonts w:asciiTheme="majorBidi" w:hAnsiTheme="majorBidi" w:cstheme="majorBidi"/>
          <w:i/>
          <w:iCs/>
          <w:sz w:val="24"/>
          <w:szCs w:val="24"/>
          <w:shd w:val="clear" w:color="auto" w:fill="FFFFFF"/>
        </w:rPr>
        <w:t>23</w:t>
      </w:r>
      <w:r w:rsidRPr="007C034F">
        <w:rPr>
          <w:rFonts w:asciiTheme="majorBidi" w:hAnsiTheme="majorBidi" w:cstheme="majorBidi"/>
          <w:sz w:val="24"/>
          <w:szCs w:val="24"/>
          <w:shd w:val="clear" w:color="auto" w:fill="FFFFFF"/>
        </w:rPr>
        <w:t>(4), 578-597</w:t>
      </w:r>
      <w:r w:rsidR="00D5140E" w:rsidRPr="007C034F">
        <w:rPr>
          <w:rFonts w:asciiTheme="majorBidi" w:hAnsiTheme="majorBidi" w:cstheme="majorBidi"/>
          <w:sz w:val="24"/>
          <w:szCs w:val="24"/>
        </w:rPr>
        <w:t xml:space="preserve">. </w:t>
      </w:r>
    </w:p>
    <w:p w14:paraId="1A1AE4E5" w14:textId="762A75CA" w:rsidR="003F67A0" w:rsidRPr="007C034F" w:rsidRDefault="0067765C" w:rsidP="003F67A0">
      <w:pPr>
        <w:pStyle w:val="ListParagraph"/>
        <w:numPr>
          <w:ilvl w:val="0"/>
          <w:numId w:val="2"/>
        </w:numPr>
        <w:bidi w:val="0"/>
        <w:spacing w:after="120" w:line="360" w:lineRule="auto"/>
        <w:rPr>
          <w:rFonts w:asciiTheme="majorBidi" w:hAnsiTheme="majorBidi" w:cstheme="majorBidi"/>
          <w:sz w:val="24"/>
          <w:szCs w:val="24"/>
          <w:shd w:val="clear" w:color="auto" w:fill="FFFFFF"/>
        </w:rPr>
      </w:pPr>
      <w:r w:rsidRPr="007C034F">
        <w:rPr>
          <w:rFonts w:asciiTheme="majorBidi" w:hAnsiTheme="majorBidi" w:cstheme="majorBidi" w:hint="cs"/>
          <w:sz w:val="24"/>
          <w:szCs w:val="24"/>
          <w:shd w:val="clear" w:color="auto" w:fill="FFFFFF"/>
          <w:rtl/>
        </w:rPr>
        <w:t>*</w:t>
      </w:r>
      <w:r w:rsidR="003F67A0" w:rsidRPr="007C034F">
        <w:rPr>
          <w:rFonts w:asciiTheme="majorBidi" w:hAnsiTheme="majorBidi" w:cstheme="majorBidi"/>
          <w:sz w:val="24"/>
          <w:szCs w:val="24"/>
          <w:shd w:val="clear" w:color="auto" w:fill="FFFFFF"/>
        </w:rPr>
        <w:t xml:space="preserve">Yossef Ravid, B., &amp; </w:t>
      </w:r>
      <w:r w:rsidR="003F67A0" w:rsidRPr="007C034F">
        <w:rPr>
          <w:rFonts w:asciiTheme="majorBidi" w:hAnsiTheme="majorBidi" w:cstheme="majorBidi"/>
          <w:b/>
          <w:bCs/>
          <w:sz w:val="24"/>
          <w:szCs w:val="24"/>
          <w:shd w:val="clear" w:color="auto" w:fill="FFFFFF"/>
        </w:rPr>
        <w:t>Aharon-Gutman, M</w:t>
      </w:r>
      <w:r w:rsidR="003F67A0" w:rsidRPr="007C034F">
        <w:rPr>
          <w:rFonts w:asciiTheme="majorBidi" w:hAnsiTheme="majorBidi" w:cstheme="majorBidi"/>
          <w:sz w:val="24"/>
          <w:szCs w:val="24"/>
          <w:shd w:val="clear" w:color="auto" w:fill="FFFFFF"/>
        </w:rPr>
        <w:t>. (2022). The Social Digital Twin: The Social Turn in the Field of Smart Cities. </w:t>
      </w:r>
      <w:r w:rsidR="003F67A0" w:rsidRPr="007C034F">
        <w:rPr>
          <w:rFonts w:asciiTheme="majorBidi" w:hAnsiTheme="majorBidi" w:cstheme="majorBidi"/>
          <w:i/>
          <w:iCs/>
          <w:sz w:val="24"/>
          <w:szCs w:val="24"/>
          <w:shd w:val="clear" w:color="auto" w:fill="FFFFFF"/>
        </w:rPr>
        <w:t>Environment and Planning B: Urban Analytics and City Science</w:t>
      </w:r>
      <w:r w:rsidR="003F67A0" w:rsidRPr="007C034F">
        <w:rPr>
          <w:rFonts w:asciiTheme="majorBidi" w:hAnsiTheme="majorBidi" w:cstheme="majorBidi"/>
          <w:sz w:val="24"/>
          <w:szCs w:val="24"/>
          <w:shd w:val="clear" w:color="auto" w:fill="FFFFFF"/>
        </w:rPr>
        <w:t>, 23998083221137079.</w:t>
      </w:r>
      <w:r w:rsidR="003F67A0" w:rsidRPr="007C034F">
        <w:rPr>
          <w:rFonts w:asciiTheme="majorBidi" w:hAnsiTheme="majorBidi" w:cstheme="majorBidi"/>
          <w:sz w:val="24"/>
          <w:szCs w:val="24"/>
          <w:shd w:val="clear" w:color="auto" w:fill="FFFFFF"/>
          <w:rtl/>
        </w:rPr>
        <w:t>‏</w:t>
      </w:r>
    </w:p>
    <w:p w14:paraId="1955B5DD" w14:textId="4AD6D2D3" w:rsidR="007A21CF" w:rsidRPr="007C034F" w:rsidRDefault="00815B3E" w:rsidP="00815B3E">
      <w:pPr>
        <w:numPr>
          <w:ilvl w:val="0"/>
          <w:numId w:val="2"/>
        </w:numPr>
        <w:shd w:val="clear" w:color="auto" w:fill="FFFFFF"/>
        <w:spacing w:after="0" w:afterAutospacing="1" w:line="360" w:lineRule="auto"/>
        <w:rPr>
          <w:rFonts w:asciiTheme="majorBidi" w:hAnsiTheme="majorBidi" w:cstheme="majorBidi"/>
          <w:sz w:val="24"/>
          <w:szCs w:val="24"/>
        </w:rPr>
      </w:pPr>
      <w:r w:rsidRPr="007C034F">
        <w:rPr>
          <w:rStyle w:val="authors"/>
          <w:rFonts w:asciiTheme="majorBidi" w:hAnsiTheme="majorBidi" w:cstheme="majorBidi"/>
          <w:sz w:val="24"/>
          <w:szCs w:val="24"/>
        </w:rPr>
        <w:t xml:space="preserve">Levine </w:t>
      </w:r>
      <w:r w:rsidR="007A21CF" w:rsidRPr="007C034F">
        <w:rPr>
          <w:rStyle w:val="authors"/>
          <w:rFonts w:asciiTheme="majorBidi" w:hAnsiTheme="majorBidi" w:cstheme="majorBidi"/>
          <w:sz w:val="24"/>
          <w:szCs w:val="24"/>
        </w:rPr>
        <w:t>D</w:t>
      </w:r>
      <w:r w:rsidRPr="007C034F">
        <w:rPr>
          <w:rStyle w:val="authors"/>
          <w:rFonts w:asciiTheme="majorBidi" w:hAnsiTheme="majorBidi" w:cstheme="majorBidi"/>
          <w:sz w:val="24"/>
          <w:szCs w:val="24"/>
        </w:rPr>
        <w:t>.</w:t>
      </w:r>
      <w:r w:rsidR="007A21CF" w:rsidRPr="007C034F">
        <w:rPr>
          <w:rStyle w:val="authors"/>
          <w:rFonts w:asciiTheme="majorBidi" w:hAnsiTheme="majorBidi" w:cstheme="majorBidi"/>
          <w:sz w:val="24"/>
          <w:szCs w:val="24"/>
        </w:rPr>
        <w:t xml:space="preserve"> &amp; </w:t>
      </w:r>
      <w:r w:rsidR="007A21CF" w:rsidRPr="007C034F">
        <w:rPr>
          <w:rStyle w:val="authors"/>
          <w:rFonts w:asciiTheme="majorBidi" w:hAnsiTheme="majorBidi" w:cstheme="majorBidi"/>
          <w:b/>
          <w:bCs/>
          <w:sz w:val="24"/>
          <w:szCs w:val="24"/>
        </w:rPr>
        <w:t>Aharon-Gutman</w:t>
      </w:r>
      <w:r w:rsidRPr="007C034F">
        <w:rPr>
          <w:rFonts w:asciiTheme="majorBidi" w:hAnsiTheme="majorBidi" w:cstheme="majorBidi"/>
          <w:b/>
          <w:bCs/>
          <w:sz w:val="24"/>
          <w:szCs w:val="24"/>
        </w:rPr>
        <w:t>, M</w:t>
      </w:r>
      <w:r w:rsidRPr="007C034F">
        <w:rPr>
          <w:rStyle w:val="authors"/>
          <w:rFonts w:asciiTheme="majorBidi" w:hAnsiTheme="majorBidi" w:cstheme="majorBidi"/>
          <w:sz w:val="24"/>
          <w:szCs w:val="24"/>
        </w:rPr>
        <w:t xml:space="preserve"> </w:t>
      </w:r>
      <w:r w:rsidR="007A21CF" w:rsidRPr="007C034F">
        <w:rPr>
          <w:rStyle w:val="Date1"/>
          <w:rFonts w:asciiTheme="majorBidi" w:hAnsiTheme="majorBidi" w:cstheme="majorBidi"/>
          <w:sz w:val="24"/>
          <w:szCs w:val="24"/>
        </w:rPr>
        <w:t>(2022)</w:t>
      </w:r>
      <w:r w:rsidR="007A21CF" w:rsidRPr="007C034F">
        <w:rPr>
          <w:rFonts w:asciiTheme="majorBidi" w:hAnsiTheme="majorBidi" w:cstheme="majorBidi"/>
          <w:sz w:val="24"/>
          <w:szCs w:val="24"/>
        </w:rPr>
        <w:t> </w:t>
      </w:r>
      <w:r w:rsidR="007A21CF" w:rsidRPr="007C034F">
        <w:rPr>
          <w:rStyle w:val="arttitle"/>
          <w:rFonts w:asciiTheme="majorBidi" w:hAnsiTheme="majorBidi" w:cstheme="majorBidi"/>
          <w:sz w:val="24"/>
          <w:szCs w:val="24"/>
        </w:rPr>
        <w:t>Cities on the edge: how Bat Yam challenges the common social implications of urban regeneration,</w:t>
      </w:r>
      <w:r w:rsidR="007A21CF" w:rsidRPr="007C034F">
        <w:rPr>
          <w:rFonts w:asciiTheme="majorBidi" w:hAnsiTheme="majorBidi" w:cstheme="majorBidi"/>
          <w:sz w:val="24"/>
          <w:szCs w:val="24"/>
        </w:rPr>
        <w:t> </w:t>
      </w:r>
      <w:r w:rsidR="007A21CF" w:rsidRPr="007C034F">
        <w:rPr>
          <w:rStyle w:val="serialtitle"/>
          <w:rFonts w:asciiTheme="majorBidi" w:hAnsiTheme="majorBidi" w:cstheme="majorBidi"/>
          <w:sz w:val="24"/>
          <w:szCs w:val="24"/>
        </w:rPr>
        <w:t>Journal of Urban Design,</w:t>
      </w:r>
      <w:r w:rsidR="007A21CF" w:rsidRPr="007C034F">
        <w:rPr>
          <w:rFonts w:asciiTheme="majorBidi" w:hAnsiTheme="majorBidi" w:cstheme="majorBidi"/>
          <w:sz w:val="24"/>
          <w:szCs w:val="24"/>
        </w:rPr>
        <w:t> </w:t>
      </w:r>
      <w:r w:rsidR="007A21CF" w:rsidRPr="007C034F">
        <w:rPr>
          <w:rStyle w:val="doilink"/>
          <w:rFonts w:asciiTheme="majorBidi" w:hAnsiTheme="majorBidi" w:cstheme="majorBidi"/>
          <w:sz w:val="24"/>
          <w:szCs w:val="24"/>
        </w:rPr>
        <w:t>DOI: </w:t>
      </w:r>
      <w:hyperlink r:id="rId15" w:history="1">
        <w:r w:rsidR="007A21CF" w:rsidRPr="007C034F">
          <w:rPr>
            <w:rStyle w:val="Hyperlink"/>
            <w:rFonts w:asciiTheme="majorBidi" w:hAnsiTheme="majorBidi" w:cstheme="majorBidi"/>
            <w:color w:val="auto"/>
            <w:sz w:val="24"/>
            <w:szCs w:val="24"/>
          </w:rPr>
          <w:t>10.1080/13574809.2022.2154645</w:t>
        </w:r>
      </w:hyperlink>
    </w:p>
    <w:p w14:paraId="308541B0" w14:textId="01D070E5" w:rsidR="00F36EDF" w:rsidRPr="007C034F" w:rsidRDefault="00D8582C" w:rsidP="00815B3E">
      <w:pPr>
        <w:pStyle w:val="ListParagraph"/>
        <w:numPr>
          <w:ilvl w:val="0"/>
          <w:numId w:val="2"/>
        </w:numPr>
        <w:tabs>
          <w:tab w:val="left" w:pos="16443"/>
        </w:tabs>
        <w:bidi w:val="0"/>
        <w:spacing w:after="120" w:line="360" w:lineRule="auto"/>
        <w:jc w:val="both"/>
        <w:rPr>
          <w:rFonts w:asciiTheme="majorBidi" w:hAnsiTheme="majorBidi" w:cstheme="majorBidi"/>
          <w:sz w:val="24"/>
          <w:szCs w:val="24"/>
        </w:rPr>
      </w:pPr>
      <w:r w:rsidRPr="007C034F">
        <w:rPr>
          <w:rFonts w:asciiTheme="majorBidi" w:hAnsiTheme="majorBidi" w:cstheme="majorBidi" w:hint="cs"/>
          <w:sz w:val="24"/>
          <w:szCs w:val="24"/>
          <w:shd w:val="clear" w:color="auto" w:fill="FFFFFF"/>
          <w:rtl/>
        </w:rPr>
        <w:t>*</w:t>
      </w:r>
      <w:r w:rsidR="00F36EDF" w:rsidRPr="007C034F">
        <w:rPr>
          <w:rFonts w:asciiTheme="majorBidi" w:hAnsiTheme="majorBidi" w:cstheme="majorBidi"/>
          <w:sz w:val="24"/>
          <w:szCs w:val="24"/>
          <w:shd w:val="clear" w:color="auto" w:fill="FFFFFF"/>
        </w:rPr>
        <w:t xml:space="preserve">Maoz, E., &amp; </w:t>
      </w:r>
      <w:r w:rsidR="00F36EDF" w:rsidRPr="007C034F">
        <w:rPr>
          <w:rFonts w:asciiTheme="majorBidi" w:hAnsiTheme="majorBidi" w:cstheme="majorBidi"/>
          <w:b/>
          <w:bCs/>
          <w:sz w:val="24"/>
          <w:szCs w:val="24"/>
          <w:shd w:val="clear" w:color="auto" w:fill="FFFFFF"/>
        </w:rPr>
        <w:t>Aharon-Gutman, M.</w:t>
      </w:r>
      <w:r w:rsidR="00F36EDF" w:rsidRPr="007C034F">
        <w:rPr>
          <w:rFonts w:asciiTheme="majorBidi" w:hAnsiTheme="majorBidi" w:cstheme="majorBidi"/>
          <w:sz w:val="24"/>
          <w:szCs w:val="24"/>
          <w:shd w:val="clear" w:color="auto" w:fill="FFFFFF"/>
        </w:rPr>
        <w:t xml:space="preserve"> (2023). The capitalization of crime in the city of real estate. </w:t>
      </w:r>
      <w:r w:rsidR="00F36EDF" w:rsidRPr="007C034F">
        <w:rPr>
          <w:rFonts w:asciiTheme="majorBidi" w:hAnsiTheme="majorBidi" w:cstheme="majorBidi"/>
          <w:i/>
          <w:iCs/>
          <w:sz w:val="24"/>
          <w:szCs w:val="24"/>
          <w:shd w:val="clear" w:color="auto" w:fill="FFFFFF"/>
        </w:rPr>
        <w:t>Theoretical Criminology</w:t>
      </w:r>
      <w:r w:rsidR="00F36EDF" w:rsidRPr="007C034F">
        <w:rPr>
          <w:rFonts w:asciiTheme="majorBidi" w:hAnsiTheme="majorBidi" w:cstheme="majorBidi"/>
          <w:sz w:val="24"/>
          <w:szCs w:val="24"/>
          <w:shd w:val="clear" w:color="auto" w:fill="FFFFFF"/>
        </w:rPr>
        <w:t>, </w:t>
      </w:r>
      <w:r w:rsidR="00F36EDF" w:rsidRPr="007C034F">
        <w:rPr>
          <w:rFonts w:asciiTheme="majorBidi" w:hAnsiTheme="majorBidi" w:cstheme="majorBidi"/>
          <w:i/>
          <w:iCs/>
          <w:sz w:val="24"/>
          <w:szCs w:val="24"/>
          <w:shd w:val="clear" w:color="auto" w:fill="FFFFFF"/>
        </w:rPr>
        <w:t>0</w:t>
      </w:r>
      <w:r w:rsidR="00F36EDF" w:rsidRPr="007C034F">
        <w:rPr>
          <w:rFonts w:asciiTheme="majorBidi" w:hAnsiTheme="majorBidi" w:cstheme="majorBidi"/>
          <w:sz w:val="24"/>
          <w:szCs w:val="24"/>
          <w:shd w:val="clear" w:color="auto" w:fill="FFFFFF"/>
        </w:rPr>
        <w:t>(0). </w:t>
      </w:r>
      <w:hyperlink r:id="rId16" w:history="1">
        <w:r w:rsidR="00F36EDF" w:rsidRPr="007C034F">
          <w:rPr>
            <w:rStyle w:val="Hyperlink"/>
            <w:rFonts w:asciiTheme="majorBidi" w:hAnsiTheme="majorBidi" w:cstheme="majorBidi"/>
            <w:color w:val="auto"/>
            <w:sz w:val="24"/>
            <w:szCs w:val="24"/>
            <w:shd w:val="clear" w:color="auto" w:fill="FFFFFF"/>
          </w:rPr>
          <w:t>https://doi.org/10.1177/13624806231161595</w:t>
        </w:r>
      </w:hyperlink>
    </w:p>
    <w:bookmarkEnd w:id="28"/>
    <w:p w14:paraId="2C32EF6E" w14:textId="40D819A8" w:rsidR="00820A8E" w:rsidRPr="007C034F" w:rsidRDefault="00A800A3" w:rsidP="00A800A3">
      <w:pPr>
        <w:pStyle w:val="ListParagraph"/>
        <w:numPr>
          <w:ilvl w:val="0"/>
          <w:numId w:val="2"/>
        </w:numPr>
        <w:bidi w:val="0"/>
        <w:spacing w:after="120" w:line="360" w:lineRule="auto"/>
        <w:rPr>
          <w:rFonts w:asciiTheme="majorBidi" w:hAnsiTheme="majorBidi" w:cstheme="majorBidi"/>
          <w:sz w:val="24"/>
          <w:szCs w:val="24"/>
          <w:u w:val="single"/>
          <w:shd w:val="clear" w:color="auto" w:fill="FFFFFF"/>
        </w:rPr>
      </w:pPr>
      <w:r w:rsidRPr="007C034F">
        <w:rPr>
          <w:rFonts w:asciiTheme="majorBidi" w:hAnsiTheme="majorBidi" w:cstheme="majorBidi"/>
          <w:sz w:val="24"/>
          <w:szCs w:val="24"/>
          <w:shd w:val="clear" w:color="auto" w:fill="FFFFFF"/>
        </w:rPr>
        <w:t xml:space="preserve">Yavo-Ayalon, S., Levine, D., Sussman, S., &amp; </w:t>
      </w:r>
      <w:r w:rsidRPr="007C034F">
        <w:rPr>
          <w:rFonts w:asciiTheme="majorBidi" w:hAnsiTheme="majorBidi" w:cstheme="majorBidi"/>
          <w:b/>
          <w:bCs/>
          <w:sz w:val="24"/>
          <w:szCs w:val="24"/>
          <w:shd w:val="clear" w:color="auto" w:fill="FFFFFF"/>
        </w:rPr>
        <w:t>Aharon Gutman, M.</w:t>
      </w:r>
      <w:r w:rsidRPr="007C034F">
        <w:rPr>
          <w:rFonts w:asciiTheme="majorBidi" w:hAnsiTheme="majorBidi" w:cstheme="majorBidi"/>
          <w:sz w:val="24"/>
          <w:szCs w:val="24"/>
          <w:shd w:val="clear" w:color="auto" w:fill="FFFFFF"/>
        </w:rPr>
        <w:t xml:space="preserve"> (2023). Affordability with an Expiration Date: A Microsimulation for Estimating the Demographic Changes Caused by Deregulation of Assisted Housing. </w:t>
      </w:r>
      <w:r w:rsidRPr="007C034F">
        <w:rPr>
          <w:rFonts w:asciiTheme="majorBidi" w:hAnsiTheme="majorBidi" w:cstheme="majorBidi"/>
          <w:i/>
          <w:iCs/>
          <w:sz w:val="24"/>
          <w:szCs w:val="24"/>
          <w:shd w:val="clear" w:color="auto" w:fill="FFFFFF"/>
        </w:rPr>
        <w:t>Urban Affairs Review</w:t>
      </w:r>
      <w:r w:rsidRPr="007C034F">
        <w:rPr>
          <w:rFonts w:asciiTheme="majorBidi" w:hAnsiTheme="majorBidi" w:cstheme="majorBidi"/>
          <w:sz w:val="24"/>
          <w:szCs w:val="24"/>
          <w:shd w:val="clear" w:color="auto" w:fill="FFFFFF"/>
        </w:rPr>
        <w:t xml:space="preserve">, </w:t>
      </w:r>
      <w:r w:rsidRPr="007C034F">
        <w:rPr>
          <w:rFonts w:asciiTheme="majorBidi" w:hAnsiTheme="majorBidi" w:cstheme="majorBidi"/>
          <w:sz w:val="24"/>
          <w:szCs w:val="24"/>
          <w:u w:val="single"/>
          <w:shd w:val="clear" w:color="auto" w:fill="FFFFFF"/>
        </w:rPr>
        <w:t>10780874231169213.</w:t>
      </w:r>
      <w:r w:rsidRPr="007C034F">
        <w:rPr>
          <w:rFonts w:asciiTheme="majorBidi" w:hAnsiTheme="majorBidi" w:cstheme="majorBidi"/>
          <w:sz w:val="24"/>
          <w:szCs w:val="24"/>
          <w:u w:val="single"/>
          <w:shd w:val="clear" w:color="auto" w:fill="FFFFFF"/>
          <w:rtl/>
        </w:rPr>
        <w:t>‏</w:t>
      </w:r>
    </w:p>
    <w:p w14:paraId="77F9D67C" w14:textId="14CBF78A" w:rsidR="00B31509" w:rsidRPr="007C034F" w:rsidRDefault="00B31509" w:rsidP="00B31509">
      <w:pPr>
        <w:spacing w:after="120" w:line="360" w:lineRule="auto"/>
        <w:ind w:left="720"/>
        <w:contextualSpacing/>
        <w:rPr>
          <w:rFonts w:asciiTheme="majorBidi" w:hAnsiTheme="majorBidi" w:cstheme="majorBidi"/>
          <w:sz w:val="24"/>
          <w:szCs w:val="24"/>
          <w:lang w:val="en-GB"/>
        </w:rPr>
      </w:pPr>
      <w:r w:rsidRPr="007C034F">
        <w:rPr>
          <w:rFonts w:asciiTheme="majorBidi" w:hAnsiTheme="majorBidi" w:cstheme="majorBidi"/>
          <w:i/>
          <w:iCs/>
          <w:sz w:val="24"/>
          <w:szCs w:val="24"/>
        </w:rPr>
        <w:t>SUBMITTED MANUSCRIPTS UNDER REVIEW:</w:t>
      </w:r>
    </w:p>
    <w:p w14:paraId="09D2ED77" w14:textId="40777D20" w:rsidR="0068365F" w:rsidRPr="007C034F" w:rsidRDefault="0068365F" w:rsidP="0068365F">
      <w:pPr>
        <w:pStyle w:val="ListParagraph"/>
        <w:numPr>
          <w:ilvl w:val="0"/>
          <w:numId w:val="31"/>
        </w:numPr>
        <w:shd w:val="clear" w:color="auto" w:fill="FFFFFF"/>
        <w:bidi w:val="0"/>
        <w:spacing w:before="100" w:after="100" w:line="360" w:lineRule="auto"/>
        <w:ind w:right="720"/>
        <w:rPr>
          <w:rFonts w:asciiTheme="majorBidi" w:eastAsia="Times New Roman" w:hAnsiTheme="majorBidi" w:cstheme="majorBidi"/>
          <w:sz w:val="24"/>
          <w:szCs w:val="24"/>
          <w:lang w:val="en-IL" w:eastAsia="en-IL"/>
        </w:rPr>
      </w:pPr>
      <w:bookmarkStart w:id="29" w:name="_Hlk95303103"/>
      <w:r w:rsidRPr="007C034F">
        <w:rPr>
          <w:rFonts w:asciiTheme="majorBidi" w:hAnsiTheme="majorBidi" w:cstheme="majorBidi"/>
          <w:sz w:val="24"/>
          <w:szCs w:val="24"/>
          <w:shd w:val="clear" w:color="auto" w:fill="FFFFFF"/>
        </w:rPr>
        <w:t xml:space="preserve">Levine, D., Sussman, S. &amp; </w:t>
      </w:r>
      <w:r w:rsidRPr="007C034F">
        <w:rPr>
          <w:rFonts w:asciiTheme="majorBidi" w:hAnsiTheme="majorBidi" w:cstheme="majorBidi"/>
          <w:b/>
          <w:bCs/>
          <w:sz w:val="24"/>
          <w:szCs w:val="24"/>
          <w:shd w:val="clear" w:color="auto" w:fill="FFFFFF"/>
        </w:rPr>
        <w:t>Aharon-Gutman, M</w:t>
      </w:r>
      <w:r w:rsidRPr="007C034F">
        <w:rPr>
          <w:rFonts w:asciiTheme="majorBidi" w:hAnsiTheme="majorBidi" w:cstheme="majorBidi"/>
          <w:sz w:val="24"/>
          <w:szCs w:val="24"/>
          <w:shd w:val="clear" w:color="auto" w:fill="FFFFFF"/>
        </w:rPr>
        <w:t xml:space="preserve">. </w:t>
      </w:r>
      <w:r w:rsidR="00347061" w:rsidRPr="007C034F">
        <w:rPr>
          <w:rFonts w:asciiTheme="majorBidi" w:hAnsiTheme="majorBidi" w:cstheme="majorBidi" w:hint="cs"/>
          <w:sz w:val="24"/>
          <w:szCs w:val="24"/>
          <w:shd w:val="clear" w:color="auto" w:fill="FFFFFF"/>
          <w:rtl/>
        </w:rPr>
        <w:t>"</w:t>
      </w:r>
      <w:r w:rsidRPr="007C034F">
        <w:rPr>
          <w:rFonts w:asciiTheme="majorBidi" w:eastAsia="Times New Roman" w:hAnsiTheme="majorBidi" w:cstheme="majorBidi"/>
          <w:sz w:val="24"/>
          <w:szCs w:val="24"/>
          <w:lang w:val="en-IL" w:eastAsia="en-IL"/>
        </w:rPr>
        <w:t>Population Demographic Tracking and Estimation Tool: A Simulation-Dashboard for Urban Redevelopment's demographic implications in Israel</w:t>
      </w:r>
      <w:r w:rsidR="00347061" w:rsidRPr="007C034F">
        <w:rPr>
          <w:rFonts w:asciiTheme="majorBidi" w:eastAsia="Times New Roman" w:hAnsiTheme="majorBidi" w:cstheme="majorBidi" w:hint="cs"/>
          <w:sz w:val="24"/>
          <w:szCs w:val="24"/>
          <w:rtl/>
          <w:lang w:val="en-IL" w:eastAsia="en-IL"/>
        </w:rPr>
        <w:t>"</w:t>
      </w:r>
      <w:r w:rsidRPr="007C034F">
        <w:rPr>
          <w:rFonts w:asciiTheme="majorBidi" w:eastAsia="Times New Roman" w:hAnsiTheme="majorBidi" w:cstheme="majorBidi"/>
          <w:sz w:val="24"/>
          <w:szCs w:val="24"/>
          <w:lang w:eastAsia="en-IL"/>
        </w:rPr>
        <w:t xml:space="preserve"> (Urban Geography</w:t>
      </w:r>
      <w:r w:rsidR="009262E1" w:rsidRPr="007C034F">
        <w:rPr>
          <w:rFonts w:asciiTheme="majorBidi" w:eastAsia="Times New Roman" w:hAnsiTheme="majorBidi" w:cstheme="majorBidi"/>
          <w:sz w:val="24"/>
          <w:szCs w:val="24"/>
          <w:lang w:eastAsia="en-IL"/>
        </w:rPr>
        <w:t xml:space="preserve">, </w:t>
      </w:r>
      <w:r w:rsidR="009262E1" w:rsidRPr="007C034F">
        <w:rPr>
          <w:rFonts w:asciiTheme="majorBidi" w:hAnsiTheme="majorBidi" w:cstheme="majorBidi"/>
          <w:sz w:val="24"/>
          <w:szCs w:val="24"/>
        </w:rPr>
        <w:t>revised and resubmit 2023)</w:t>
      </w:r>
    </w:p>
    <w:p w14:paraId="486DF50D" w14:textId="0D5826BE" w:rsidR="00B31509" w:rsidRPr="007C034F" w:rsidRDefault="00B31509" w:rsidP="0068365F">
      <w:pPr>
        <w:pStyle w:val="ListParagraph"/>
        <w:numPr>
          <w:ilvl w:val="0"/>
          <w:numId w:val="31"/>
        </w:numPr>
        <w:bidi w:val="0"/>
        <w:spacing w:before="240" w:after="120" w:line="360" w:lineRule="auto"/>
        <w:rPr>
          <w:rFonts w:asciiTheme="majorBidi" w:hAnsiTheme="majorBidi" w:cstheme="majorBidi"/>
          <w:sz w:val="24"/>
          <w:szCs w:val="24"/>
        </w:rPr>
      </w:pPr>
      <w:r w:rsidRPr="007C034F">
        <w:rPr>
          <w:rFonts w:asciiTheme="majorBidi" w:hAnsiTheme="majorBidi" w:cstheme="majorBidi"/>
          <w:sz w:val="24"/>
          <w:szCs w:val="24"/>
        </w:rPr>
        <w:lastRenderedPageBreak/>
        <w:t>Axel, A., Yos</w:t>
      </w:r>
      <w:r w:rsidR="00C64703" w:rsidRPr="007C034F">
        <w:rPr>
          <w:rFonts w:asciiTheme="majorBidi" w:hAnsiTheme="majorBidi" w:cstheme="majorBidi"/>
          <w:sz w:val="24"/>
          <w:szCs w:val="24"/>
        </w:rPr>
        <w:t>s</w:t>
      </w:r>
      <w:r w:rsidRPr="007C034F">
        <w:rPr>
          <w:rFonts w:asciiTheme="majorBidi" w:hAnsiTheme="majorBidi" w:cstheme="majorBidi"/>
          <w:sz w:val="24"/>
          <w:szCs w:val="24"/>
        </w:rPr>
        <w:t>ef</w:t>
      </w:r>
      <w:r w:rsidR="00B66158" w:rsidRPr="007C034F">
        <w:rPr>
          <w:rFonts w:asciiTheme="majorBidi" w:hAnsiTheme="majorBidi" w:cstheme="majorBidi"/>
          <w:sz w:val="24"/>
          <w:szCs w:val="24"/>
        </w:rPr>
        <w:t>-</w:t>
      </w:r>
      <w:r w:rsidRPr="007C034F">
        <w:rPr>
          <w:rFonts w:asciiTheme="majorBidi" w:hAnsiTheme="majorBidi" w:cstheme="majorBidi"/>
          <w:sz w:val="24"/>
          <w:szCs w:val="24"/>
        </w:rPr>
        <w:t>Ravid, B.</w:t>
      </w:r>
      <w:r w:rsidR="00A93529" w:rsidRPr="007C034F">
        <w:rPr>
          <w:rFonts w:asciiTheme="majorBidi" w:hAnsiTheme="majorBidi" w:cstheme="majorBidi"/>
          <w:sz w:val="24"/>
          <w:szCs w:val="24"/>
        </w:rPr>
        <w:t>, &amp;</w:t>
      </w:r>
      <w:r w:rsidRPr="007C034F">
        <w:rPr>
          <w:rFonts w:asciiTheme="majorBidi" w:hAnsiTheme="majorBidi" w:cstheme="majorBidi"/>
          <w:sz w:val="24"/>
          <w:szCs w:val="24"/>
        </w:rPr>
        <w:t xml:space="preserve"> </w:t>
      </w: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“Smarter </w:t>
      </w:r>
      <w:r w:rsidR="00A93529" w:rsidRPr="007C034F">
        <w:rPr>
          <w:rFonts w:asciiTheme="majorBidi" w:hAnsiTheme="majorBidi" w:cstheme="majorBidi"/>
          <w:sz w:val="24"/>
          <w:szCs w:val="24"/>
        </w:rPr>
        <w:t>p</w:t>
      </w:r>
      <w:r w:rsidRPr="007C034F">
        <w:rPr>
          <w:rFonts w:asciiTheme="majorBidi" w:hAnsiTheme="majorBidi" w:cstheme="majorBidi"/>
          <w:sz w:val="24"/>
          <w:szCs w:val="24"/>
        </w:rPr>
        <w:t>articipation: Co-</w:t>
      </w:r>
      <w:r w:rsidR="00A93529" w:rsidRPr="007C034F">
        <w:rPr>
          <w:rFonts w:asciiTheme="majorBidi" w:hAnsiTheme="majorBidi" w:cstheme="majorBidi"/>
          <w:sz w:val="24"/>
          <w:szCs w:val="24"/>
        </w:rPr>
        <w:t>g</w:t>
      </w:r>
      <w:r w:rsidRPr="007C034F">
        <w:rPr>
          <w:rFonts w:asciiTheme="majorBidi" w:hAnsiTheme="majorBidi" w:cstheme="majorBidi"/>
          <w:sz w:val="24"/>
          <w:szCs w:val="24"/>
        </w:rPr>
        <w:t xml:space="preserve">overning </w:t>
      </w:r>
      <w:r w:rsidR="00A93529" w:rsidRPr="007C034F">
        <w:rPr>
          <w:rFonts w:asciiTheme="majorBidi" w:hAnsiTheme="majorBidi" w:cstheme="majorBidi"/>
          <w:sz w:val="24"/>
          <w:szCs w:val="24"/>
        </w:rPr>
        <w:t>u</w:t>
      </w:r>
      <w:r w:rsidRPr="007C034F">
        <w:rPr>
          <w:rFonts w:asciiTheme="majorBidi" w:hAnsiTheme="majorBidi" w:cstheme="majorBidi"/>
          <w:sz w:val="24"/>
          <w:szCs w:val="24"/>
        </w:rPr>
        <w:t xml:space="preserve">rban </w:t>
      </w:r>
      <w:r w:rsidR="00A93529" w:rsidRPr="007C034F">
        <w:rPr>
          <w:rFonts w:asciiTheme="majorBidi" w:hAnsiTheme="majorBidi" w:cstheme="majorBidi"/>
          <w:sz w:val="24"/>
          <w:szCs w:val="24"/>
        </w:rPr>
        <w:t>a</w:t>
      </w:r>
      <w:r w:rsidRPr="007C034F">
        <w:rPr>
          <w:rFonts w:asciiTheme="majorBidi" w:hAnsiTheme="majorBidi" w:cstheme="majorBidi"/>
          <w:sz w:val="24"/>
          <w:szCs w:val="24"/>
        </w:rPr>
        <w:t xml:space="preserve">ging with a </w:t>
      </w:r>
      <w:r w:rsidR="00A93529" w:rsidRPr="007C034F">
        <w:rPr>
          <w:rFonts w:asciiTheme="majorBidi" w:hAnsiTheme="majorBidi" w:cstheme="majorBidi"/>
          <w:sz w:val="24"/>
          <w:szCs w:val="24"/>
        </w:rPr>
        <w:t>n</w:t>
      </w:r>
      <w:r w:rsidRPr="007C034F">
        <w:rPr>
          <w:rFonts w:asciiTheme="majorBidi" w:hAnsiTheme="majorBidi" w:cstheme="majorBidi"/>
          <w:sz w:val="24"/>
          <w:szCs w:val="24"/>
        </w:rPr>
        <w:t xml:space="preserve">eighborhood </w:t>
      </w:r>
      <w:r w:rsidR="00A93529" w:rsidRPr="007C034F">
        <w:rPr>
          <w:rFonts w:asciiTheme="majorBidi" w:hAnsiTheme="majorBidi" w:cstheme="majorBidi"/>
          <w:sz w:val="24"/>
          <w:szCs w:val="24"/>
        </w:rPr>
        <w:t>d</w:t>
      </w:r>
      <w:r w:rsidRPr="007C034F">
        <w:rPr>
          <w:rFonts w:asciiTheme="majorBidi" w:hAnsiTheme="majorBidi" w:cstheme="majorBidi"/>
          <w:sz w:val="24"/>
          <w:szCs w:val="24"/>
        </w:rPr>
        <w:t xml:space="preserve">igital </w:t>
      </w:r>
      <w:r w:rsidR="00A93529" w:rsidRPr="007C034F">
        <w:rPr>
          <w:rFonts w:asciiTheme="majorBidi" w:hAnsiTheme="majorBidi" w:cstheme="majorBidi"/>
          <w:sz w:val="24"/>
          <w:szCs w:val="24"/>
        </w:rPr>
        <w:t>t</w:t>
      </w:r>
      <w:r w:rsidRPr="007C034F">
        <w:rPr>
          <w:rFonts w:asciiTheme="majorBidi" w:hAnsiTheme="majorBidi" w:cstheme="majorBidi"/>
          <w:sz w:val="24"/>
          <w:szCs w:val="24"/>
        </w:rPr>
        <w:t>win</w:t>
      </w:r>
      <w:r w:rsidR="00A93529" w:rsidRPr="007C034F">
        <w:rPr>
          <w:rFonts w:asciiTheme="majorBidi" w:hAnsiTheme="majorBidi" w:cstheme="majorBidi"/>
          <w:sz w:val="24"/>
          <w:szCs w:val="24"/>
        </w:rPr>
        <w:t>.</w:t>
      </w:r>
      <w:r w:rsidRPr="007C034F">
        <w:rPr>
          <w:rFonts w:asciiTheme="majorBidi" w:hAnsiTheme="majorBidi" w:cstheme="majorBidi"/>
          <w:sz w:val="24"/>
          <w:szCs w:val="24"/>
        </w:rPr>
        <w:t xml:space="preserve">” </w:t>
      </w:r>
      <w:r w:rsidRPr="007C034F">
        <w:rPr>
          <w:rFonts w:asciiTheme="majorBidi" w:hAnsiTheme="majorBidi" w:cstheme="majorBidi"/>
          <w:i/>
          <w:iCs/>
          <w:sz w:val="24"/>
          <w:szCs w:val="24"/>
        </w:rPr>
        <w:t>Urban Technology</w:t>
      </w:r>
      <w:r w:rsidRPr="007C034F">
        <w:rPr>
          <w:rFonts w:asciiTheme="majorBidi" w:hAnsiTheme="majorBidi" w:cstheme="majorBidi"/>
          <w:sz w:val="24"/>
          <w:szCs w:val="24"/>
        </w:rPr>
        <w:t xml:space="preserve"> (</w:t>
      </w:r>
      <w:r w:rsidR="00AA40A6" w:rsidRPr="007C034F">
        <w:rPr>
          <w:rFonts w:asciiTheme="majorBidi" w:hAnsiTheme="majorBidi" w:cstheme="majorBidi"/>
          <w:sz w:val="24"/>
          <w:szCs w:val="24"/>
        </w:rPr>
        <w:t>s</w:t>
      </w:r>
      <w:r w:rsidRPr="007C034F">
        <w:rPr>
          <w:rFonts w:asciiTheme="majorBidi" w:hAnsiTheme="majorBidi" w:cstheme="majorBidi"/>
          <w:sz w:val="24"/>
          <w:szCs w:val="24"/>
        </w:rPr>
        <w:t>ubmitted, June 2022)</w:t>
      </w:r>
      <w:r w:rsidR="00AA40A6" w:rsidRPr="007C034F">
        <w:rPr>
          <w:rFonts w:asciiTheme="majorBidi" w:hAnsiTheme="majorBidi" w:cstheme="majorBidi"/>
          <w:sz w:val="24"/>
          <w:szCs w:val="24"/>
        </w:rPr>
        <w:t>.</w:t>
      </w:r>
    </w:p>
    <w:p w14:paraId="3D5EC8B1" w14:textId="7F24EA94" w:rsidR="00B31509" w:rsidRPr="007C034F" w:rsidRDefault="00B31509" w:rsidP="00573141">
      <w:pPr>
        <w:pStyle w:val="ListParagraph"/>
        <w:numPr>
          <w:ilvl w:val="0"/>
          <w:numId w:val="31"/>
        </w:numPr>
        <w:bidi w:val="0"/>
        <w:spacing w:before="240" w:after="120" w:line="360" w:lineRule="auto"/>
        <w:rPr>
          <w:rFonts w:asciiTheme="majorBidi" w:hAnsiTheme="majorBidi" w:cstheme="majorBidi"/>
          <w:sz w:val="24"/>
          <w:szCs w:val="24"/>
        </w:rPr>
      </w:pPr>
      <w:r w:rsidRPr="007C034F">
        <w:rPr>
          <w:rFonts w:asciiTheme="majorBidi" w:hAnsiTheme="majorBidi" w:cstheme="majorBidi"/>
          <w:sz w:val="24"/>
          <w:szCs w:val="24"/>
          <w:shd w:val="clear" w:color="auto" w:fill="FFFFFF"/>
        </w:rPr>
        <w:t>Weiner, R.</w:t>
      </w:r>
      <w:r w:rsidR="00AA40A6" w:rsidRPr="007C034F">
        <w:rPr>
          <w:rFonts w:asciiTheme="majorBidi" w:hAnsiTheme="majorBidi" w:cstheme="majorBidi"/>
          <w:sz w:val="24"/>
          <w:szCs w:val="24"/>
          <w:shd w:val="clear" w:color="auto" w:fill="FFFFFF"/>
        </w:rPr>
        <w:t>,</w:t>
      </w:r>
      <w:r w:rsidRPr="007C034F">
        <w:rPr>
          <w:rFonts w:asciiTheme="majorBidi" w:hAnsiTheme="majorBidi" w:cstheme="majorBidi"/>
          <w:sz w:val="24"/>
          <w:szCs w:val="24"/>
          <w:shd w:val="clear" w:color="auto" w:fill="FFFFFF"/>
        </w:rPr>
        <w:t xml:space="preserve"> Mello Rose, F.</w:t>
      </w:r>
      <w:r w:rsidR="00AA40A6" w:rsidRPr="007C034F">
        <w:rPr>
          <w:rFonts w:asciiTheme="majorBidi" w:hAnsiTheme="majorBidi" w:cstheme="majorBidi"/>
          <w:sz w:val="24"/>
          <w:szCs w:val="24"/>
          <w:shd w:val="clear" w:color="auto" w:fill="FFFFFF"/>
        </w:rPr>
        <w:t>,</w:t>
      </w:r>
      <w:r w:rsidRPr="007C034F">
        <w:rPr>
          <w:rFonts w:asciiTheme="majorBidi" w:hAnsiTheme="majorBidi" w:cstheme="majorBidi"/>
          <w:sz w:val="24"/>
          <w:szCs w:val="24"/>
          <w:shd w:val="clear" w:color="auto" w:fill="FFFFFF"/>
        </w:rPr>
        <w:t xml:space="preserve"> Yossef</w:t>
      </w:r>
      <w:r w:rsidR="00B66158" w:rsidRPr="007C034F">
        <w:rPr>
          <w:rFonts w:asciiTheme="majorBidi" w:hAnsiTheme="majorBidi" w:cstheme="majorBidi"/>
          <w:sz w:val="24"/>
          <w:szCs w:val="24"/>
          <w:shd w:val="clear" w:color="auto" w:fill="FFFFFF"/>
        </w:rPr>
        <w:t>-</w:t>
      </w:r>
      <w:r w:rsidRPr="007C034F">
        <w:rPr>
          <w:rFonts w:asciiTheme="majorBidi" w:hAnsiTheme="majorBidi" w:cstheme="majorBidi"/>
          <w:sz w:val="24"/>
          <w:szCs w:val="24"/>
          <w:shd w:val="clear" w:color="auto" w:fill="FFFFFF"/>
        </w:rPr>
        <w:t>Ravid, B.</w:t>
      </w:r>
      <w:r w:rsidR="00AA40A6" w:rsidRPr="007C034F">
        <w:rPr>
          <w:rFonts w:asciiTheme="majorBidi" w:hAnsiTheme="majorBidi" w:cstheme="majorBidi"/>
          <w:sz w:val="24"/>
          <w:szCs w:val="24"/>
          <w:shd w:val="clear" w:color="auto" w:fill="FFFFFF"/>
        </w:rPr>
        <w:t>,</w:t>
      </w:r>
      <w:r w:rsidRPr="007C034F">
        <w:rPr>
          <w:rFonts w:asciiTheme="majorBidi" w:hAnsiTheme="majorBidi" w:cstheme="majorBidi"/>
          <w:sz w:val="24"/>
          <w:szCs w:val="24"/>
          <w:shd w:val="clear" w:color="auto" w:fill="FFFFFF"/>
        </w:rPr>
        <w:t xml:space="preserve"> Rainer Noennig, J.</w:t>
      </w:r>
      <w:r w:rsidR="00AA40A6" w:rsidRPr="007C034F">
        <w:rPr>
          <w:rFonts w:asciiTheme="majorBidi" w:hAnsiTheme="majorBidi" w:cstheme="majorBidi"/>
          <w:sz w:val="24"/>
          <w:szCs w:val="24"/>
          <w:shd w:val="clear" w:color="auto" w:fill="FFFFFF"/>
        </w:rPr>
        <w:t>,</w:t>
      </w:r>
      <w:r w:rsidRPr="007C034F">
        <w:rPr>
          <w:rFonts w:asciiTheme="majorBidi" w:hAnsiTheme="majorBidi" w:cstheme="majorBidi"/>
          <w:sz w:val="24"/>
          <w:szCs w:val="24"/>
          <w:shd w:val="clear" w:color="auto" w:fill="FFFFFF"/>
        </w:rPr>
        <w:t xml:space="preserve"> </w:t>
      </w:r>
      <w:r w:rsidR="00A93529" w:rsidRPr="007C034F">
        <w:rPr>
          <w:rFonts w:asciiTheme="majorBidi" w:hAnsiTheme="majorBidi" w:cstheme="majorBidi"/>
          <w:sz w:val="24"/>
          <w:szCs w:val="24"/>
          <w:shd w:val="clear" w:color="auto" w:fill="FFFFFF"/>
        </w:rPr>
        <w:t xml:space="preserve">&amp; </w:t>
      </w:r>
      <w:r w:rsidRPr="007C034F">
        <w:rPr>
          <w:rFonts w:asciiTheme="majorBidi" w:hAnsiTheme="majorBidi" w:cstheme="majorBidi"/>
          <w:b/>
          <w:bCs/>
          <w:sz w:val="24"/>
          <w:szCs w:val="24"/>
          <w:shd w:val="clear" w:color="auto" w:fill="FFFFFF"/>
        </w:rPr>
        <w:t>Aharon-Gutman, M.</w:t>
      </w:r>
      <w:r w:rsidRPr="007C034F">
        <w:rPr>
          <w:rFonts w:asciiTheme="majorBidi" w:hAnsiTheme="majorBidi" w:cstheme="majorBidi"/>
          <w:sz w:val="24"/>
          <w:szCs w:val="24"/>
          <w:shd w:val="clear" w:color="auto" w:fill="FFFFFF"/>
        </w:rPr>
        <w:t xml:space="preserve">  "Making </w:t>
      </w:r>
      <w:r w:rsidR="00AA40A6" w:rsidRPr="007C034F">
        <w:rPr>
          <w:rFonts w:asciiTheme="majorBidi" w:hAnsiTheme="majorBidi" w:cstheme="majorBidi"/>
          <w:sz w:val="24"/>
          <w:szCs w:val="24"/>
          <w:shd w:val="clear" w:color="auto" w:fill="FFFFFF"/>
        </w:rPr>
        <w:t>d</w:t>
      </w:r>
      <w:r w:rsidRPr="007C034F">
        <w:rPr>
          <w:rFonts w:asciiTheme="majorBidi" w:hAnsiTheme="majorBidi" w:cstheme="majorBidi"/>
          <w:sz w:val="24"/>
          <w:szCs w:val="24"/>
          <w:shd w:val="clear" w:color="auto" w:fill="FFFFFF"/>
        </w:rPr>
        <w:t xml:space="preserve">eliberation </w:t>
      </w:r>
      <w:r w:rsidR="00AA40A6" w:rsidRPr="007C034F">
        <w:rPr>
          <w:rFonts w:asciiTheme="majorBidi" w:hAnsiTheme="majorBidi" w:cstheme="majorBidi"/>
          <w:sz w:val="24"/>
          <w:szCs w:val="24"/>
          <w:shd w:val="clear" w:color="auto" w:fill="FFFFFF"/>
        </w:rPr>
        <w:t>a</w:t>
      </w:r>
      <w:r w:rsidRPr="007C034F">
        <w:rPr>
          <w:rFonts w:asciiTheme="majorBidi" w:hAnsiTheme="majorBidi" w:cstheme="majorBidi"/>
          <w:sz w:val="24"/>
          <w:szCs w:val="24"/>
          <w:shd w:val="clear" w:color="auto" w:fill="FFFFFF"/>
        </w:rPr>
        <w:t xml:space="preserve">ffordable: Deliberative </w:t>
      </w:r>
      <w:r w:rsidR="00AA40A6" w:rsidRPr="007C034F">
        <w:rPr>
          <w:rFonts w:asciiTheme="majorBidi" w:hAnsiTheme="majorBidi" w:cstheme="majorBidi"/>
          <w:sz w:val="24"/>
          <w:szCs w:val="24"/>
          <w:shd w:val="clear" w:color="auto" w:fill="FFFFFF"/>
        </w:rPr>
        <w:t>a</w:t>
      </w:r>
      <w:r w:rsidRPr="007C034F">
        <w:rPr>
          <w:rFonts w:asciiTheme="majorBidi" w:hAnsiTheme="majorBidi" w:cstheme="majorBidi"/>
          <w:sz w:val="24"/>
          <w:szCs w:val="24"/>
          <w:shd w:val="clear" w:color="auto" w:fill="FFFFFF"/>
        </w:rPr>
        <w:t xml:space="preserve">ffordances of </w:t>
      </w:r>
      <w:r w:rsidR="00AA40A6" w:rsidRPr="007C034F">
        <w:rPr>
          <w:rFonts w:asciiTheme="majorBidi" w:hAnsiTheme="majorBidi" w:cstheme="majorBidi"/>
          <w:sz w:val="24"/>
          <w:szCs w:val="24"/>
          <w:shd w:val="clear" w:color="auto" w:fill="FFFFFF"/>
        </w:rPr>
        <w:t>s</w:t>
      </w:r>
      <w:r w:rsidRPr="007C034F">
        <w:rPr>
          <w:rFonts w:asciiTheme="majorBidi" w:hAnsiTheme="majorBidi" w:cstheme="majorBidi"/>
          <w:sz w:val="24"/>
          <w:szCs w:val="24"/>
          <w:shd w:val="clear" w:color="auto" w:fill="FFFFFF"/>
        </w:rPr>
        <w:t xml:space="preserve">ituated </w:t>
      </w:r>
      <w:r w:rsidR="00AA40A6" w:rsidRPr="007C034F">
        <w:rPr>
          <w:rFonts w:asciiTheme="majorBidi" w:hAnsiTheme="majorBidi" w:cstheme="majorBidi"/>
          <w:sz w:val="24"/>
          <w:szCs w:val="24"/>
          <w:shd w:val="clear" w:color="auto" w:fill="FFFFFF"/>
        </w:rPr>
        <w:t>d</w:t>
      </w:r>
      <w:r w:rsidRPr="007C034F">
        <w:rPr>
          <w:rFonts w:asciiTheme="majorBidi" w:hAnsiTheme="majorBidi" w:cstheme="majorBidi"/>
          <w:sz w:val="24"/>
          <w:szCs w:val="24"/>
          <w:shd w:val="clear" w:color="auto" w:fill="FFFFFF"/>
        </w:rPr>
        <w:t xml:space="preserve">igital </w:t>
      </w:r>
      <w:r w:rsidR="00AA40A6" w:rsidRPr="007C034F">
        <w:rPr>
          <w:rFonts w:asciiTheme="majorBidi" w:hAnsiTheme="majorBidi" w:cstheme="majorBidi"/>
          <w:sz w:val="24"/>
          <w:szCs w:val="24"/>
          <w:shd w:val="clear" w:color="auto" w:fill="FFFFFF"/>
        </w:rPr>
        <w:t>c</w:t>
      </w:r>
      <w:r w:rsidRPr="007C034F">
        <w:rPr>
          <w:rFonts w:asciiTheme="majorBidi" w:hAnsiTheme="majorBidi" w:cstheme="majorBidi"/>
          <w:sz w:val="24"/>
          <w:szCs w:val="24"/>
          <w:shd w:val="clear" w:color="auto" w:fill="FFFFFF"/>
        </w:rPr>
        <w:t xml:space="preserve">itizen </w:t>
      </w:r>
      <w:r w:rsidR="00AA40A6" w:rsidRPr="007C034F">
        <w:rPr>
          <w:rFonts w:asciiTheme="majorBidi" w:hAnsiTheme="majorBidi" w:cstheme="majorBidi"/>
          <w:sz w:val="24"/>
          <w:szCs w:val="24"/>
          <w:shd w:val="clear" w:color="auto" w:fill="FFFFFF"/>
        </w:rPr>
        <w:t>p</w:t>
      </w:r>
      <w:r w:rsidRPr="007C034F">
        <w:rPr>
          <w:rFonts w:asciiTheme="majorBidi" w:hAnsiTheme="majorBidi" w:cstheme="majorBidi"/>
          <w:sz w:val="24"/>
          <w:szCs w:val="24"/>
          <w:shd w:val="clear" w:color="auto" w:fill="FFFFFF"/>
        </w:rPr>
        <w:t xml:space="preserve">articipation </w:t>
      </w:r>
      <w:r w:rsidR="00AA40A6" w:rsidRPr="007C034F">
        <w:rPr>
          <w:rFonts w:asciiTheme="majorBidi" w:hAnsiTheme="majorBidi" w:cstheme="majorBidi"/>
          <w:sz w:val="24"/>
          <w:szCs w:val="24"/>
          <w:shd w:val="clear" w:color="auto" w:fill="FFFFFF"/>
        </w:rPr>
        <w:t>t</w:t>
      </w:r>
      <w:r w:rsidRPr="007C034F">
        <w:rPr>
          <w:rFonts w:asciiTheme="majorBidi" w:hAnsiTheme="majorBidi" w:cstheme="majorBidi"/>
          <w:sz w:val="24"/>
          <w:szCs w:val="24"/>
          <w:shd w:val="clear" w:color="auto" w:fill="FFFFFF"/>
        </w:rPr>
        <w:t>echnologies</w:t>
      </w:r>
      <w:r w:rsidR="00AA40A6" w:rsidRPr="007C034F">
        <w:rPr>
          <w:rFonts w:asciiTheme="majorBidi" w:hAnsiTheme="majorBidi" w:cstheme="majorBidi"/>
          <w:sz w:val="24"/>
          <w:szCs w:val="24"/>
          <w:shd w:val="clear" w:color="auto" w:fill="FFFFFF"/>
        </w:rPr>
        <w:t>.</w:t>
      </w:r>
      <w:r w:rsidRPr="007C034F">
        <w:rPr>
          <w:rFonts w:asciiTheme="majorBidi" w:hAnsiTheme="majorBidi" w:cstheme="majorBidi"/>
          <w:sz w:val="24"/>
          <w:szCs w:val="24"/>
          <w:shd w:val="clear" w:color="auto" w:fill="FFFFFF"/>
        </w:rPr>
        <w:t>" </w:t>
      </w:r>
      <w:r w:rsidRPr="007C034F">
        <w:rPr>
          <w:rFonts w:asciiTheme="majorBidi" w:hAnsiTheme="majorBidi" w:cstheme="majorBidi"/>
          <w:i/>
          <w:iCs/>
          <w:sz w:val="24"/>
          <w:szCs w:val="24"/>
          <w:shd w:val="clear" w:color="auto" w:fill="FFFFFF"/>
        </w:rPr>
        <w:t>Environment and Planning B: Urban Analytics and City Science</w:t>
      </w:r>
      <w:r w:rsidRPr="007C034F">
        <w:rPr>
          <w:rFonts w:asciiTheme="majorBidi" w:hAnsiTheme="majorBidi" w:cstheme="majorBidi"/>
          <w:sz w:val="24"/>
          <w:szCs w:val="24"/>
          <w:shd w:val="clear" w:color="auto" w:fill="FFFFFF"/>
        </w:rPr>
        <w:t xml:space="preserve"> </w:t>
      </w:r>
      <w:r w:rsidRPr="007C034F">
        <w:rPr>
          <w:rFonts w:asciiTheme="majorBidi" w:hAnsiTheme="majorBidi" w:cstheme="majorBidi"/>
          <w:sz w:val="24"/>
          <w:szCs w:val="24"/>
        </w:rPr>
        <w:t>(</w:t>
      </w:r>
      <w:r w:rsidR="002A787A" w:rsidRPr="007C034F">
        <w:rPr>
          <w:rFonts w:asciiTheme="majorBidi" w:hAnsiTheme="majorBidi" w:cstheme="majorBidi"/>
          <w:sz w:val="24"/>
          <w:szCs w:val="24"/>
        </w:rPr>
        <w:t>revised and resubmit</w:t>
      </w:r>
      <w:r w:rsidRPr="007C034F">
        <w:rPr>
          <w:rFonts w:asciiTheme="majorBidi" w:hAnsiTheme="majorBidi" w:cstheme="majorBidi"/>
          <w:sz w:val="24"/>
          <w:szCs w:val="24"/>
        </w:rPr>
        <w:t>, May 2022)</w:t>
      </w:r>
      <w:r w:rsidR="00AA40A6" w:rsidRPr="007C034F">
        <w:rPr>
          <w:rFonts w:asciiTheme="majorBidi" w:hAnsiTheme="majorBidi" w:cstheme="majorBidi"/>
          <w:sz w:val="24"/>
          <w:szCs w:val="24"/>
        </w:rPr>
        <w:t>.</w:t>
      </w:r>
    </w:p>
    <w:bookmarkEnd w:id="29"/>
    <w:p w14:paraId="40C49593" w14:textId="31C78CCA" w:rsidR="00811B0D" w:rsidRPr="007C034F" w:rsidRDefault="00F36EDF" w:rsidP="00811B0D">
      <w:pPr>
        <w:pStyle w:val="ListParagraph"/>
        <w:numPr>
          <w:ilvl w:val="0"/>
          <w:numId w:val="31"/>
        </w:numPr>
        <w:shd w:val="clear" w:color="auto" w:fill="FFFFFF"/>
        <w:bidi w:val="0"/>
        <w:spacing w:before="240" w:after="120" w:line="360" w:lineRule="auto"/>
        <w:rPr>
          <w:rFonts w:asciiTheme="majorBidi" w:eastAsia="Times New Roman" w:hAnsiTheme="majorBidi" w:cstheme="majorBidi"/>
          <w:sz w:val="24"/>
          <w:szCs w:val="24"/>
        </w:rPr>
      </w:pPr>
      <w:r w:rsidRPr="007C034F">
        <w:rPr>
          <w:rFonts w:asciiTheme="majorBidi" w:hAnsiTheme="majorBidi" w:cstheme="majorBidi"/>
          <w:b/>
          <w:bCs/>
          <w:sz w:val="24"/>
          <w:szCs w:val="24"/>
          <w:shd w:val="clear" w:color="auto" w:fill="FFFFFF"/>
        </w:rPr>
        <w:t>Beeri</w:t>
      </w:r>
      <w:r w:rsidRPr="007C034F">
        <w:rPr>
          <w:rFonts w:asciiTheme="majorBidi" w:hAnsiTheme="majorBidi" w:cstheme="majorBidi"/>
          <w:sz w:val="24"/>
          <w:szCs w:val="24"/>
          <w:shd w:val="clear" w:color="auto" w:fill="FFFFFF"/>
        </w:rPr>
        <w:t xml:space="preserve"> </w:t>
      </w:r>
      <w:r w:rsidR="00811B0D" w:rsidRPr="007C034F">
        <w:rPr>
          <w:rFonts w:asciiTheme="majorBidi" w:hAnsiTheme="majorBidi" w:cstheme="majorBidi"/>
          <w:sz w:val="24"/>
          <w:szCs w:val="24"/>
          <w:shd w:val="clear" w:color="auto" w:fill="FFFFFF"/>
        </w:rPr>
        <w:t>Itai</w:t>
      </w:r>
      <w:r w:rsidRPr="007C034F">
        <w:rPr>
          <w:rFonts w:asciiTheme="majorBidi" w:hAnsiTheme="majorBidi" w:cstheme="majorBidi"/>
          <w:sz w:val="24"/>
          <w:szCs w:val="24"/>
          <w:shd w:val="clear" w:color="auto" w:fill="FFFFFF"/>
        </w:rPr>
        <w:t>,</w:t>
      </w:r>
      <w:r w:rsidR="00811B0D" w:rsidRPr="007C034F">
        <w:rPr>
          <w:rFonts w:asciiTheme="majorBidi" w:hAnsiTheme="majorBidi" w:cstheme="majorBidi"/>
          <w:sz w:val="24"/>
          <w:szCs w:val="24"/>
          <w:shd w:val="clear" w:color="auto" w:fill="FFFFFF"/>
        </w:rPr>
        <w:t xml:space="preserve"> </w:t>
      </w:r>
      <w:r w:rsidR="00811B0D" w:rsidRPr="007C034F">
        <w:rPr>
          <w:rFonts w:asciiTheme="majorBidi" w:hAnsiTheme="majorBidi" w:cstheme="majorBidi"/>
          <w:b/>
          <w:bCs/>
          <w:sz w:val="24"/>
          <w:szCs w:val="24"/>
          <w:shd w:val="clear" w:color="auto" w:fill="FFFFFF"/>
        </w:rPr>
        <w:t>Aharon Gutman</w:t>
      </w:r>
      <w:r w:rsidRPr="007C034F">
        <w:rPr>
          <w:rFonts w:asciiTheme="majorBidi" w:hAnsiTheme="majorBidi" w:cstheme="majorBidi"/>
          <w:sz w:val="24"/>
          <w:szCs w:val="24"/>
          <w:shd w:val="clear" w:color="auto" w:fill="FFFFFF"/>
        </w:rPr>
        <w:t xml:space="preserve"> Meirav</w:t>
      </w:r>
      <w:r w:rsidR="00811B0D" w:rsidRPr="007C034F">
        <w:rPr>
          <w:rFonts w:asciiTheme="majorBidi" w:hAnsiTheme="majorBidi" w:cstheme="majorBidi"/>
          <w:sz w:val="24"/>
          <w:szCs w:val="24"/>
          <w:shd w:val="clear" w:color="auto" w:fill="FFFFFF"/>
        </w:rPr>
        <w:t xml:space="preserve">; </w:t>
      </w:r>
      <w:r w:rsidR="00811B0D" w:rsidRPr="007C034F">
        <w:rPr>
          <w:rFonts w:asciiTheme="majorBidi" w:hAnsiTheme="majorBidi" w:cstheme="majorBidi"/>
          <w:b/>
          <w:bCs/>
          <w:sz w:val="24"/>
          <w:szCs w:val="24"/>
          <w:shd w:val="clear" w:color="auto" w:fill="FFFFFF"/>
        </w:rPr>
        <w:t>Luzer</w:t>
      </w:r>
      <w:r w:rsidR="00811B0D" w:rsidRPr="007C034F">
        <w:rPr>
          <w:rFonts w:asciiTheme="majorBidi" w:hAnsiTheme="majorBidi" w:cstheme="majorBidi"/>
          <w:sz w:val="24"/>
          <w:szCs w:val="24"/>
          <w:shd w:val="clear" w:color="auto" w:fill="FFFFFF"/>
          <w:rtl/>
        </w:rPr>
        <w:t xml:space="preserve"> </w:t>
      </w:r>
      <w:r w:rsidRPr="007C034F">
        <w:rPr>
          <w:rFonts w:asciiTheme="majorBidi" w:hAnsiTheme="majorBidi" w:cstheme="majorBidi"/>
          <w:sz w:val="24"/>
          <w:szCs w:val="24"/>
          <w:shd w:val="clear" w:color="auto" w:fill="FFFFFF"/>
        </w:rPr>
        <w:t>Jonathan</w:t>
      </w:r>
      <w:r w:rsidR="00811B0D" w:rsidRPr="007C034F">
        <w:rPr>
          <w:rFonts w:asciiTheme="majorBidi" w:hAnsiTheme="majorBidi" w:cstheme="majorBidi"/>
          <w:sz w:val="24"/>
          <w:szCs w:val="24"/>
          <w:shd w:val="clear" w:color="auto" w:fill="FFFFFF"/>
        </w:rPr>
        <w:t>. "Municipal Territoriality, Land Transfers and Tax Resources</w:t>
      </w:r>
      <w:r w:rsidRPr="007C034F">
        <w:rPr>
          <w:rFonts w:asciiTheme="majorBidi" w:hAnsiTheme="majorBidi" w:cstheme="majorBidi" w:hint="cs"/>
          <w:sz w:val="24"/>
          <w:szCs w:val="24"/>
          <w:shd w:val="clear" w:color="auto" w:fill="FFFFFF"/>
          <w:rtl/>
        </w:rPr>
        <w:t>:</w:t>
      </w:r>
      <w:r w:rsidR="00811B0D" w:rsidRPr="007C034F">
        <w:rPr>
          <w:rFonts w:asciiTheme="majorBidi" w:hAnsiTheme="majorBidi" w:cstheme="majorBidi"/>
          <w:sz w:val="24"/>
          <w:szCs w:val="24"/>
          <w:shd w:val="clear" w:color="auto" w:fill="FFFFFF"/>
        </w:rPr>
        <w:t xml:space="preserve"> The Impact of Centralized Mechanisms, and Political and Structural Factors on Reducing or Preserving Spatial Inequality"(submitted to </w:t>
      </w:r>
      <w:r w:rsidR="00B965E5" w:rsidRPr="007C034F">
        <w:rPr>
          <w:rFonts w:asciiTheme="majorBidi" w:hAnsiTheme="majorBidi" w:cstheme="majorBidi" w:hint="cs"/>
          <w:sz w:val="24"/>
          <w:szCs w:val="24"/>
          <w:shd w:val="clear" w:color="auto" w:fill="FFFFFF"/>
        </w:rPr>
        <w:t>U</w:t>
      </w:r>
      <w:r w:rsidR="00B965E5" w:rsidRPr="007C034F">
        <w:rPr>
          <w:rFonts w:asciiTheme="majorBidi" w:hAnsiTheme="majorBidi" w:cstheme="majorBidi"/>
          <w:sz w:val="24"/>
          <w:szCs w:val="24"/>
          <w:shd w:val="clear" w:color="auto" w:fill="FFFFFF"/>
        </w:rPr>
        <w:t>rban Studies</w:t>
      </w:r>
      <w:r w:rsidR="00811B0D" w:rsidRPr="007C034F">
        <w:rPr>
          <w:rFonts w:asciiTheme="majorBidi" w:hAnsiTheme="majorBidi" w:cstheme="majorBidi"/>
          <w:sz w:val="24"/>
          <w:szCs w:val="24"/>
          <w:shd w:val="clear" w:color="auto" w:fill="FFFFFF"/>
        </w:rPr>
        <w:t>)</w:t>
      </w:r>
    </w:p>
    <w:p w14:paraId="6519C987" w14:textId="3AA2FF48" w:rsidR="00361371" w:rsidRPr="007C034F" w:rsidRDefault="00361371" w:rsidP="00361371">
      <w:pPr>
        <w:pStyle w:val="ListParagraph"/>
        <w:numPr>
          <w:ilvl w:val="0"/>
          <w:numId w:val="31"/>
        </w:numPr>
        <w:shd w:val="clear" w:color="auto" w:fill="FFFFFF"/>
        <w:bidi w:val="0"/>
        <w:spacing w:before="240" w:after="120" w:line="360" w:lineRule="auto"/>
        <w:rPr>
          <w:rFonts w:asciiTheme="majorBidi" w:eastAsia="Times New Roman" w:hAnsiTheme="majorBidi" w:cstheme="majorBidi"/>
          <w:sz w:val="24"/>
          <w:szCs w:val="24"/>
        </w:rPr>
      </w:pPr>
      <w:r w:rsidRPr="007C034F">
        <w:rPr>
          <w:rFonts w:asciiTheme="majorBidi" w:eastAsia="Times New Roman" w:hAnsiTheme="majorBidi" w:cstheme="majorBidi"/>
          <w:sz w:val="24"/>
          <w:szCs w:val="24"/>
        </w:rPr>
        <w:t>Weiner Raz, Aharon-Gutman Meirav. How Can Immersive Theatre Inform the Design and Use of Data Visualisation Theatres for Smart Cities</w:t>
      </w:r>
      <w:r w:rsidRPr="007C034F">
        <w:rPr>
          <w:rFonts w:asciiTheme="majorBidi" w:eastAsia="Times New Roman" w:hAnsiTheme="majorBidi"/>
          <w:sz w:val="24"/>
          <w:szCs w:val="24"/>
          <w:rtl/>
        </w:rPr>
        <w:t>?</w:t>
      </w:r>
      <w:r w:rsidRPr="007C034F">
        <w:rPr>
          <w:rFonts w:asciiTheme="majorBidi" w:eastAsia="Times New Roman" w:hAnsiTheme="majorBidi" w:cstheme="majorBidi"/>
          <w:sz w:val="24"/>
          <w:szCs w:val="24"/>
        </w:rPr>
        <w:t xml:space="preserve"> </w:t>
      </w:r>
      <w:r w:rsidR="00E81C89" w:rsidRPr="007C034F">
        <w:rPr>
          <w:rFonts w:asciiTheme="majorBidi" w:eastAsia="Times New Roman" w:hAnsiTheme="majorBidi" w:cstheme="majorBidi"/>
          <w:sz w:val="24"/>
          <w:szCs w:val="24"/>
        </w:rPr>
        <w:t xml:space="preserve">Technology in Society </w:t>
      </w:r>
      <w:r w:rsidRPr="007C034F">
        <w:rPr>
          <w:rFonts w:asciiTheme="majorBidi" w:eastAsia="Times New Roman" w:hAnsiTheme="majorBidi" w:cstheme="majorBidi"/>
          <w:sz w:val="24"/>
          <w:szCs w:val="24"/>
        </w:rPr>
        <w:t>(</w:t>
      </w:r>
      <w:r w:rsidR="00C941A0" w:rsidRPr="007C034F">
        <w:rPr>
          <w:rFonts w:asciiTheme="majorBidi" w:eastAsia="Times New Roman" w:hAnsiTheme="majorBidi" w:cstheme="majorBidi"/>
          <w:sz w:val="24"/>
          <w:szCs w:val="24"/>
        </w:rPr>
        <w:t>submitted</w:t>
      </w:r>
      <w:r w:rsidR="00450737" w:rsidRPr="007C034F">
        <w:rPr>
          <w:rFonts w:asciiTheme="majorBidi" w:eastAsia="Times New Roman" w:hAnsiTheme="majorBidi" w:cstheme="majorBidi" w:hint="cs"/>
          <w:sz w:val="24"/>
          <w:szCs w:val="24"/>
          <w:rtl/>
        </w:rPr>
        <w:t xml:space="preserve"> </w:t>
      </w:r>
      <w:r w:rsidR="00450737" w:rsidRPr="007C034F">
        <w:rPr>
          <w:rFonts w:asciiTheme="majorBidi" w:eastAsia="Times New Roman" w:hAnsiTheme="majorBidi" w:cstheme="majorBidi"/>
          <w:sz w:val="24"/>
          <w:szCs w:val="24"/>
        </w:rPr>
        <w:t>to Technology in Society</w:t>
      </w:r>
      <w:r w:rsidRPr="007C034F">
        <w:rPr>
          <w:rFonts w:asciiTheme="majorBidi" w:eastAsia="Times New Roman" w:hAnsiTheme="majorBidi" w:cstheme="majorBidi"/>
          <w:sz w:val="24"/>
          <w:szCs w:val="24"/>
        </w:rPr>
        <w:t>)</w:t>
      </w:r>
    </w:p>
    <w:p w14:paraId="539C439B" w14:textId="295538E7" w:rsidR="00361371" w:rsidRPr="007C034F" w:rsidRDefault="00361371" w:rsidP="00361371">
      <w:pPr>
        <w:pStyle w:val="ListParagraph"/>
        <w:shd w:val="clear" w:color="auto" w:fill="FFFFFF"/>
        <w:bidi w:val="0"/>
        <w:spacing w:before="240" w:after="120" w:line="360" w:lineRule="auto"/>
        <w:ind w:left="1146"/>
        <w:rPr>
          <w:rFonts w:asciiTheme="majorBidi" w:eastAsia="Times New Roman" w:hAnsiTheme="majorBidi" w:cstheme="majorBidi"/>
          <w:sz w:val="24"/>
          <w:szCs w:val="24"/>
        </w:rPr>
      </w:pPr>
    </w:p>
    <w:p w14:paraId="3196600B" w14:textId="00934D0B" w:rsidR="00B31509" w:rsidRPr="007C034F" w:rsidRDefault="00B31509" w:rsidP="00361371">
      <w:pPr>
        <w:pStyle w:val="ListParagraph"/>
        <w:shd w:val="clear" w:color="auto" w:fill="FFFFFF"/>
        <w:spacing w:before="240" w:after="120" w:line="360" w:lineRule="auto"/>
        <w:ind w:left="1146"/>
        <w:jc w:val="right"/>
        <w:rPr>
          <w:rFonts w:asciiTheme="majorBidi" w:hAnsiTheme="majorBidi" w:cstheme="majorBidi"/>
          <w:b/>
          <w:bCs/>
          <w:sz w:val="24"/>
          <w:szCs w:val="24"/>
        </w:rPr>
      </w:pPr>
      <w:r w:rsidRPr="007C034F">
        <w:rPr>
          <w:rFonts w:asciiTheme="majorBidi" w:hAnsiTheme="majorBidi" w:cstheme="majorBidi"/>
          <w:b/>
          <w:bCs/>
          <w:sz w:val="24"/>
          <w:szCs w:val="24"/>
        </w:rPr>
        <w:t>Hebrew</w:t>
      </w:r>
      <w:r w:rsidRPr="007C034F">
        <w:rPr>
          <w:rFonts w:asciiTheme="majorBidi" w:hAnsiTheme="majorBidi" w:cstheme="majorBidi"/>
          <w:sz w:val="24"/>
          <w:szCs w:val="24"/>
        </w:rPr>
        <w:t xml:space="preserve">: </w:t>
      </w:r>
    </w:p>
    <w:p w14:paraId="70EF623B" w14:textId="77777777" w:rsidR="00B31509" w:rsidRPr="007C034F" w:rsidRDefault="00B31509" w:rsidP="00B31509">
      <w:pPr>
        <w:numPr>
          <w:ilvl w:val="0"/>
          <w:numId w:val="2"/>
        </w:numPr>
        <w:spacing w:after="120" w:line="360" w:lineRule="auto"/>
        <w:ind w:right="-516"/>
        <w:rPr>
          <w:rFonts w:asciiTheme="majorBidi" w:hAnsiTheme="majorBidi" w:cstheme="majorBidi"/>
          <w:sz w:val="24"/>
          <w:szCs w:val="24"/>
        </w:rPr>
      </w:pP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(2004). “Border people: The story of Palestinian work migrants in the age of Oslo.” </w:t>
      </w:r>
      <w:r w:rsidRPr="007C034F">
        <w:rPr>
          <w:rFonts w:asciiTheme="majorBidi" w:hAnsiTheme="majorBidi" w:cstheme="majorBidi"/>
          <w:i/>
          <w:sz w:val="24"/>
          <w:szCs w:val="24"/>
        </w:rPr>
        <w:t>Israeli Sociology</w:t>
      </w:r>
      <w:r w:rsidRPr="007C034F">
        <w:rPr>
          <w:rFonts w:asciiTheme="majorBidi" w:hAnsiTheme="majorBidi" w:cstheme="majorBidi"/>
          <w:sz w:val="24"/>
          <w:szCs w:val="24"/>
        </w:rPr>
        <w:t>, 6(2): 119-149 (Hebrew with English abstract).</w:t>
      </w:r>
    </w:p>
    <w:p w14:paraId="2A986247" w14:textId="77777777" w:rsidR="00B31509" w:rsidRPr="007C034F" w:rsidRDefault="00B31509" w:rsidP="00B31509">
      <w:pPr>
        <w:numPr>
          <w:ilvl w:val="0"/>
          <w:numId w:val="2"/>
        </w:numPr>
        <w:spacing w:after="120" w:line="360" w:lineRule="auto"/>
        <w:ind w:right="-516"/>
        <w:rPr>
          <w:rFonts w:asciiTheme="majorBidi" w:hAnsiTheme="majorBidi" w:cstheme="majorBidi"/>
          <w:sz w:val="24"/>
          <w:szCs w:val="24"/>
          <w:rtl/>
        </w:rPr>
      </w:pP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(2005). “‘Quality of life’ and ‘Life’ in the Modernist Plan City.” </w:t>
      </w:r>
      <w:r w:rsidRPr="007C034F">
        <w:rPr>
          <w:rFonts w:asciiTheme="majorBidi" w:hAnsiTheme="majorBidi" w:cstheme="majorBidi"/>
          <w:i/>
          <w:iCs/>
          <w:sz w:val="24"/>
          <w:szCs w:val="24"/>
        </w:rPr>
        <w:t xml:space="preserve">Tichnun: </w:t>
      </w:r>
      <w:r w:rsidRPr="007C034F">
        <w:rPr>
          <w:rFonts w:asciiTheme="majorBidi" w:hAnsiTheme="majorBidi" w:cstheme="majorBidi"/>
          <w:i/>
          <w:sz w:val="24"/>
          <w:szCs w:val="24"/>
        </w:rPr>
        <w:t>Planning Journal of the Association for Environment Planning in Israel</w:t>
      </w:r>
      <w:r w:rsidRPr="007C034F">
        <w:rPr>
          <w:rFonts w:asciiTheme="majorBidi" w:hAnsiTheme="majorBidi" w:cstheme="majorBidi"/>
          <w:sz w:val="24"/>
          <w:szCs w:val="24"/>
        </w:rPr>
        <w:t>, 2(1): 55-74 (Hebrew with English abstract).</w:t>
      </w:r>
    </w:p>
    <w:p w14:paraId="32FF068D" w14:textId="77777777" w:rsidR="00B31509" w:rsidRPr="007C034F" w:rsidRDefault="00B31509" w:rsidP="00B31509">
      <w:pPr>
        <w:numPr>
          <w:ilvl w:val="0"/>
          <w:numId w:val="2"/>
        </w:numPr>
        <w:spacing w:after="120" w:line="360" w:lineRule="auto"/>
        <w:ind w:right="-516"/>
        <w:rPr>
          <w:rFonts w:asciiTheme="majorBidi" w:hAnsiTheme="majorBidi" w:cstheme="majorBidi"/>
          <w:sz w:val="24"/>
          <w:szCs w:val="24"/>
        </w:rPr>
      </w:pP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(2008). “Triumph of the system: From appropriate citizenship to appropriating citizenship in a planned migrant city.” </w:t>
      </w:r>
      <w:r w:rsidRPr="007C034F">
        <w:rPr>
          <w:rFonts w:asciiTheme="majorBidi" w:hAnsiTheme="majorBidi" w:cstheme="majorBidi"/>
          <w:i/>
          <w:sz w:val="24"/>
          <w:szCs w:val="24"/>
        </w:rPr>
        <w:t>Israeli Sociology</w:t>
      </w:r>
      <w:r w:rsidRPr="007C034F">
        <w:rPr>
          <w:rFonts w:asciiTheme="majorBidi" w:hAnsiTheme="majorBidi" w:cstheme="majorBidi"/>
          <w:sz w:val="24"/>
          <w:szCs w:val="24"/>
        </w:rPr>
        <w:t xml:space="preserve"> 9(2): 413-441, (Hebrew with English abstract). </w:t>
      </w:r>
    </w:p>
    <w:p w14:paraId="7CAB1102" w14:textId="77777777" w:rsidR="00B31509" w:rsidRPr="007C034F" w:rsidRDefault="00B31509" w:rsidP="00B31509">
      <w:pPr>
        <w:numPr>
          <w:ilvl w:val="0"/>
          <w:numId w:val="2"/>
        </w:numPr>
        <w:spacing w:after="120" w:line="360" w:lineRule="auto"/>
        <w:ind w:right="-516"/>
        <w:rPr>
          <w:rFonts w:asciiTheme="majorBidi" w:hAnsiTheme="majorBidi" w:cstheme="majorBidi"/>
          <w:sz w:val="24"/>
          <w:szCs w:val="24"/>
        </w:rPr>
      </w:pP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(2008). “‘Please welcome the Andalusian orchestra’: Toward a criticism of the multicultural approach in Israel.” </w:t>
      </w:r>
      <w:r w:rsidRPr="007C034F">
        <w:rPr>
          <w:rFonts w:asciiTheme="majorBidi" w:hAnsiTheme="majorBidi" w:cstheme="majorBidi"/>
          <w:i/>
          <w:iCs/>
          <w:sz w:val="24"/>
          <w:szCs w:val="24"/>
        </w:rPr>
        <w:t>Alpaim</w:t>
      </w:r>
      <w:r w:rsidRPr="007C034F">
        <w:rPr>
          <w:rFonts w:asciiTheme="majorBidi" w:hAnsiTheme="majorBidi" w:cstheme="majorBidi"/>
          <w:sz w:val="24"/>
          <w:szCs w:val="24"/>
        </w:rPr>
        <w:t xml:space="preserve">, 33: 72-102. </w:t>
      </w:r>
    </w:p>
    <w:p w14:paraId="49B865FF" w14:textId="77777777" w:rsidR="00B31509" w:rsidRPr="007C034F" w:rsidRDefault="00B31509" w:rsidP="00B31509">
      <w:pPr>
        <w:numPr>
          <w:ilvl w:val="0"/>
          <w:numId w:val="2"/>
        </w:numPr>
        <w:spacing w:after="120" w:line="360" w:lineRule="auto"/>
        <w:ind w:right="-516"/>
        <w:rPr>
          <w:rFonts w:asciiTheme="majorBidi" w:hAnsiTheme="majorBidi" w:cstheme="majorBidi"/>
          <w:sz w:val="24"/>
          <w:szCs w:val="24"/>
        </w:rPr>
      </w:pPr>
      <w:r w:rsidRPr="007C034F">
        <w:rPr>
          <w:rFonts w:asciiTheme="majorBidi" w:hAnsiTheme="majorBidi" w:cstheme="majorBidi"/>
          <w:b/>
          <w:bCs/>
          <w:sz w:val="24"/>
          <w:szCs w:val="24"/>
        </w:rPr>
        <w:t>Aharon, M.</w:t>
      </w:r>
      <w:r w:rsidRPr="007C034F">
        <w:rPr>
          <w:rFonts w:asciiTheme="majorBidi" w:hAnsiTheme="majorBidi" w:cstheme="majorBidi"/>
          <w:sz w:val="24"/>
          <w:szCs w:val="24"/>
        </w:rPr>
        <w:t xml:space="preserve">  (2010). “The iron cage of ethnicity.” </w:t>
      </w:r>
      <w:r w:rsidRPr="007C034F">
        <w:rPr>
          <w:rFonts w:asciiTheme="majorBidi" w:hAnsiTheme="majorBidi" w:cstheme="majorBidi"/>
          <w:i/>
          <w:iCs/>
          <w:sz w:val="24"/>
          <w:szCs w:val="24"/>
        </w:rPr>
        <w:t>Israeli Sociology</w:t>
      </w:r>
      <w:r w:rsidRPr="007C034F">
        <w:rPr>
          <w:rFonts w:asciiTheme="majorBidi" w:hAnsiTheme="majorBidi" w:cstheme="majorBidi"/>
          <w:sz w:val="24"/>
          <w:szCs w:val="24"/>
        </w:rPr>
        <w:t>, 12(1): 181-210 (Hebrew with English abstract).</w:t>
      </w:r>
    </w:p>
    <w:p w14:paraId="422DD39C" w14:textId="77777777" w:rsidR="00B31509" w:rsidRPr="007C034F" w:rsidRDefault="00B31509" w:rsidP="00B31509">
      <w:pPr>
        <w:numPr>
          <w:ilvl w:val="0"/>
          <w:numId w:val="2"/>
        </w:numPr>
        <w:spacing w:after="120" w:line="360" w:lineRule="auto"/>
        <w:ind w:right="-516"/>
        <w:rPr>
          <w:rFonts w:asciiTheme="majorBidi" w:hAnsiTheme="majorBidi" w:cstheme="majorBidi"/>
          <w:sz w:val="24"/>
          <w:szCs w:val="24"/>
        </w:rPr>
      </w:pPr>
      <w:r w:rsidRPr="007C034F">
        <w:rPr>
          <w:rFonts w:asciiTheme="majorBidi" w:hAnsiTheme="majorBidi" w:cstheme="majorBidi"/>
          <w:b/>
          <w:bCs/>
          <w:sz w:val="24"/>
          <w:szCs w:val="24"/>
        </w:rPr>
        <w:lastRenderedPageBreak/>
        <w:t>Aharon-Gutman, M.</w:t>
      </w:r>
      <w:r w:rsidRPr="007C034F">
        <w:rPr>
          <w:rFonts w:asciiTheme="majorBidi" w:hAnsiTheme="majorBidi" w:cstheme="majorBidi"/>
          <w:sz w:val="24"/>
          <w:szCs w:val="24"/>
        </w:rPr>
        <w:t xml:space="preserve"> (2008). “A classical Mizrachi orchestra: On the social construction of prestige in the Israeli Andalusian orchestra.” </w:t>
      </w:r>
      <w:r w:rsidRPr="007C034F">
        <w:rPr>
          <w:rFonts w:asciiTheme="majorBidi" w:hAnsiTheme="majorBidi" w:cstheme="majorBidi"/>
          <w:i/>
          <w:sz w:val="24"/>
          <w:szCs w:val="24"/>
        </w:rPr>
        <w:t>Theory and Criticism</w:t>
      </w:r>
      <w:r w:rsidRPr="007C034F">
        <w:rPr>
          <w:rFonts w:asciiTheme="majorBidi" w:hAnsiTheme="majorBidi" w:cstheme="majorBidi"/>
          <w:sz w:val="24"/>
          <w:szCs w:val="24"/>
        </w:rPr>
        <w:t xml:space="preserve">, 33: 131-150 (Hebrew with English abstract). </w:t>
      </w:r>
    </w:p>
    <w:p w14:paraId="731BD7B1" w14:textId="77777777" w:rsidR="00B31509" w:rsidRPr="007C034F" w:rsidRDefault="00B31509" w:rsidP="00B31509">
      <w:pPr>
        <w:numPr>
          <w:ilvl w:val="0"/>
          <w:numId w:val="2"/>
        </w:numPr>
        <w:spacing w:after="120" w:line="360" w:lineRule="auto"/>
        <w:rPr>
          <w:rFonts w:asciiTheme="majorBidi" w:hAnsiTheme="majorBidi" w:cstheme="majorBidi"/>
          <w:sz w:val="24"/>
          <w:szCs w:val="24"/>
        </w:rPr>
      </w:pPr>
      <w:r w:rsidRPr="007C034F">
        <w:rPr>
          <w:rFonts w:asciiTheme="majorBidi" w:hAnsiTheme="majorBidi" w:cstheme="majorBidi"/>
          <w:sz w:val="24"/>
          <w:szCs w:val="24"/>
        </w:rPr>
        <w:t>Shani, N.,</w:t>
      </w:r>
      <w:r w:rsidRPr="007C034F">
        <w:rPr>
          <w:rFonts w:asciiTheme="majorBidi" w:hAnsiTheme="majorBidi" w:cstheme="majorBidi"/>
          <w:i/>
          <w:iCs/>
          <w:sz w:val="24"/>
          <w:szCs w:val="24"/>
        </w:rPr>
        <w:t xml:space="preserve"> </w:t>
      </w:r>
      <w:r w:rsidRPr="007C034F">
        <w:rPr>
          <w:rFonts w:asciiTheme="majorBidi" w:hAnsiTheme="majorBidi" w:cstheme="majorBidi"/>
          <w:sz w:val="24"/>
          <w:szCs w:val="24"/>
        </w:rPr>
        <w:t xml:space="preserve">&amp; </w:t>
      </w: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(2015). “Holy city: Between workplace and work of the place.” </w:t>
      </w:r>
      <w:r w:rsidRPr="007C034F">
        <w:rPr>
          <w:rFonts w:asciiTheme="majorBidi" w:hAnsiTheme="majorBidi" w:cstheme="majorBidi"/>
          <w:i/>
          <w:iCs/>
          <w:sz w:val="24"/>
          <w:szCs w:val="24"/>
        </w:rPr>
        <w:t>Israeli Sociology</w:t>
      </w:r>
      <w:r w:rsidRPr="007C034F">
        <w:rPr>
          <w:rFonts w:asciiTheme="majorBidi" w:hAnsiTheme="majorBidi" w:cstheme="majorBidi"/>
          <w:sz w:val="24"/>
          <w:szCs w:val="24"/>
        </w:rPr>
        <w:t xml:space="preserve">, 17(1): 57-78 (Hebrew with English abstract). </w:t>
      </w:r>
    </w:p>
    <w:p w14:paraId="2DEB2421" w14:textId="6BBE1A6E" w:rsidR="00B31509" w:rsidRPr="007C034F" w:rsidRDefault="00B31509" w:rsidP="0026431A">
      <w:pPr>
        <w:numPr>
          <w:ilvl w:val="0"/>
          <w:numId w:val="2"/>
        </w:numPr>
        <w:spacing w:after="120" w:line="360" w:lineRule="auto"/>
        <w:rPr>
          <w:rFonts w:asciiTheme="majorBidi" w:hAnsiTheme="majorBidi" w:cstheme="majorBidi"/>
          <w:sz w:val="24"/>
          <w:szCs w:val="24"/>
        </w:rPr>
      </w:pPr>
      <w:r w:rsidRPr="007C034F">
        <w:rPr>
          <w:rFonts w:asciiTheme="majorBidi" w:hAnsiTheme="majorBidi" w:cstheme="majorBidi"/>
          <w:b/>
          <w:bCs/>
          <w:sz w:val="24"/>
          <w:szCs w:val="24"/>
        </w:rPr>
        <w:t>Aharon</w:t>
      </w:r>
      <w:r w:rsidRPr="007C034F">
        <w:rPr>
          <w:rFonts w:asciiTheme="majorBidi" w:hAnsiTheme="majorBidi" w:cstheme="majorBidi"/>
          <w:b/>
          <w:bCs/>
          <w:sz w:val="24"/>
          <w:szCs w:val="24"/>
          <w:rtl/>
        </w:rPr>
        <w:t>-</w:t>
      </w:r>
      <w:r w:rsidRPr="007C034F">
        <w:rPr>
          <w:rFonts w:asciiTheme="majorBidi" w:hAnsiTheme="majorBidi" w:cstheme="majorBidi"/>
          <w:b/>
          <w:bCs/>
          <w:sz w:val="24"/>
          <w:szCs w:val="24"/>
        </w:rPr>
        <w:t>Gutman, M</w:t>
      </w:r>
      <w:r w:rsidRPr="007C034F">
        <w:rPr>
          <w:rFonts w:asciiTheme="majorBidi" w:hAnsiTheme="majorBidi" w:cstheme="majorBidi"/>
          <w:sz w:val="24"/>
          <w:szCs w:val="24"/>
        </w:rPr>
        <w:t>., &amp; Cohen, N. (2015). “Citizenship at work: The struggle for work at Vita Peri Ha’galil.”</w:t>
      </w:r>
      <w:r w:rsidRPr="007C034F">
        <w:rPr>
          <w:rFonts w:asciiTheme="majorBidi" w:hAnsiTheme="majorBidi" w:cstheme="majorBidi"/>
          <w:i/>
          <w:iCs/>
          <w:sz w:val="24"/>
          <w:szCs w:val="24"/>
        </w:rPr>
        <w:t xml:space="preserve"> Tichnun</w:t>
      </w:r>
      <w:r w:rsidRPr="007C034F">
        <w:rPr>
          <w:rFonts w:asciiTheme="majorBidi" w:hAnsiTheme="majorBidi" w:cstheme="majorBidi"/>
          <w:sz w:val="24"/>
          <w:szCs w:val="24"/>
        </w:rPr>
        <w:t xml:space="preserve">, 12(1): 211-225 (Hebrew with English abstract). </w:t>
      </w:r>
    </w:p>
    <w:p w14:paraId="30D5D078" w14:textId="77777777" w:rsidR="00B31509" w:rsidRPr="007C034F" w:rsidRDefault="00B31509" w:rsidP="00B31509">
      <w:pPr>
        <w:numPr>
          <w:ilvl w:val="0"/>
          <w:numId w:val="2"/>
        </w:numPr>
        <w:spacing w:after="120" w:line="360" w:lineRule="auto"/>
        <w:contextualSpacing/>
        <w:rPr>
          <w:rFonts w:asciiTheme="majorBidi" w:hAnsiTheme="majorBidi" w:cstheme="majorBidi"/>
          <w:sz w:val="24"/>
          <w:szCs w:val="24"/>
        </w:rPr>
      </w:pP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&amp; Gutman, R. (2016). “Will our voices be heard? An inside view of a public environmental struggle in Israel’s northern periphery.” </w:t>
      </w:r>
      <w:r w:rsidRPr="007C034F">
        <w:rPr>
          <w:rFonts w:asciiTheme="majorBidi" w:hAnsiTheme="majorBidi" w:cstheme="majorBidi"/>
          <w:i/>
          <w:iCs/>
          <w:sz w:val="24"/>
          <w:szCs w:val="24"/>
        </w:rPr>
        <w:t>Israeli Sociology</w:t>
      </w:r>
      <w:r w:rsidRPr="007C034F">
        <w:rPr>
          <w:rFonts w:asciiTheme="majorBidi" w:hAnsiTheme="majorBidi" w:cstheme="majorBidi"/>
          <w:sz w:val="24"/>
          <w:szCs w:val="24"/>
        </w:rPr>
        <w:t>, 18(2) (Hebrew with English abstract).</w:t>
      </w:r>
    </w:p>
    <w:p w14:paraId="15AB5434" w14:textId="77777777" w:rsidR="00B31509" w:rsidRPr="007C034F" w:rsidRDefault="00B31509" w:rsidP="00B31509">
      <w:pPr>
        <w:numPr>
          <w:ilvl w:val="0"/>
          <w:numId w:val="2"/>
        </w:numPr>
        <w:spacing w:after="120" w:line="360" w:lineRule="auto"/>
        <w:rPr>
          <w:rFonts w:asciiTheme="majorBidi" w:hAnsiTheme="majorBidi" w:cstheme="majorBidi"/>
          <w:sz w:val="24"/>
          <w:szCs w:val="24"/>
        </w:rPr>
      </w:pPr>
      <w:bookmarkStart w:id="30" w:name="_Hlk516955111"/>
      <w:r w:rsidRPr="007C034F">
        <w:rPr>
          <w:rFonts w:asciiTheme="majorBidi" w:hAnsiTheme="majorBidi" w:cstheme="majorBidi"/>
          <w:sz w:val="24"/>
          <w:szCs w:val="24"/>
        </w:rPr>
        <w:t xml:space="preserve">Prawer, N., &amp; </w:t>
      </w: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(2018). “‘You want to maximize your financial gain. What about mine?’ Analysis of National Outline Plan No. 38 as a planning deal.” </w:t>
      </w:r>
      <w:r w:rsidRPr="007C034F">
        <w:rPr>
          <w:rFonts w:asciiTheme="majorBidi" w:hAnsiTheme="majorBidi" w:cstheme="majorBidi"/>
          <w:i/>
          <w:iCs/>
          <w:sz w:val="24"/>
          <w:szCs w:val="24"/>
        </w:rPr>
        <w:t>Tichnun</w:t>
      </w:r>
      <w:r w:rsidRPr="007C034F">
        <w:rPr>
          <w:rFonts w:asciiTheme="majorBidi" w:hAnsiTheme="majorBidi" w:cstheme="majorBidi"/>
          <w:sz w:val="24"/>
          <w:szCs w:val="24"/>
        </w:rPr>
        <w:t xml:space="preserve"> (Hebrew with English abstract).</w:t>
      </w:r>
    </w:p>
    <w:bookmarkEnd w:id="30"/>
    <w:p w14:paraId="68CA02BD" w14:textId="2FD6D521" w:rsidR="00B31509" w:rsidRPr="007C034F" w:rsidRDefault="00B31509">
      <w:pPr>
        <w:numPr>
          <w:ilvl w:val="0"/>
          <w:numId w:val="2"/>
        </w:numPr>
        <w:spacing w:after="120" w:line="360" w:lineRule="auto"/>
        <w:contextualSpacing/>
        <w:rPr>
          <w:rFonts w:asciiTheme="majorBidi" w:hAnsiTheme="majorBidi" w:cstheme="majorBidi"/>
          <w:bCs/>
          <w:sz w:val="24"/>
          <w:szCs w:val="24"/>
          <w:u w:val="single"/>
        </w:rPr>
      </w:pPr>
      <w:r w:rsidRPr="007C034F">
        <w:rPr>
          <w:rFonts w:asciiTheme="majorBidi" w:hAnsiTheme="majorBidi" w:cstheme="majorBidi"/>
          <w:sz w:val="24"/>
          <w:szCs w:val="24"/>
        </w:rPr>
        <w:t>Beeri, I</w:t>
      </w:r>
      <w:r w:rsidR="000E1D4A" w:rsidRPr="007C034F">
        <w:rPr>
          <w:rFonts w:asciiTheme="majorBidi" w:hAnsiTheme="majorBidi" w:cstheme="majorBidi"/>
          <w:sz w:val="24"/>
          <w:szCs w:val="24"/>
        </w:rPr>
        <w:t>.</w:t>
      </w:r>
      <w:r w:rsidRPr="007C034F">
        <w:rPr>
          <w:rFonts w:asciiTheme="majorBidi" w:hAnsiTheme="majorBidi" w:cstheme="majorBidi"/>
          <w:sz w:val="24"/>
          <w:szCs w:val="24"/>
        </w:rPr>
        <w:t xml:space="preserve">, </w:t>
      </w:r>
      <w:r w:rsidRPr="007C034F">
        <w:rPr>
          <w:rFonts w:asciiTheme="majorBidi" w:hAnsiTheme="majorBidi" w:cstheme="majorBidi"/>
          <w:b/>
          <w:bCs/>
          <w:sz w:val="24"/>
          <w:szCs w:val="24"/>
        </w:rPr>
        <w:t>Aharon-Gutman, M</w:t>
      </w:r>
      <w:r w:rsidR="000E1D4A" w:rsidRPr="007C034F">
        <w:rPr>
          <w:rFonts w:asciiTheme="majorBidi" w:hAnsiTheme="majorBidi" w:cstheme="majorBidi"/>
          <w:b/>
          <w:bCs/>
          <w:sz w:val="24"/>
          <w:szCs w:val="24"/>
        </w:rPr>
        <w:t>.</w:t>
      </w:r>
      <w:r w:rsidR="00A52B97" w:rsidRPr="007C034F">
        <w:rPr>
          <w:rFonts w:asciiTheme="majorBidi" w:hAnsiTheme="majorBidi" w:cstheme="majorBidi"/>
          <w:b/>
          <w:bCs/>
          <w:sz w:val="24"/>
          <w:szCs w:val="24"/>
        </w:rPr>
        <w:t>,</w:t>
      </w:r>
      <w:r w:rsidRPr="007C034F">
        <w:rPr>
          <w:rFonts w:asciiTheme="majorBidi" w:hAnsiTheme="majorBidi" w:cstheme="majorBidi"/>
          <w:sz w:val="24"/>
          <w:szCs w:val="24"/>
        </w:rPr>
        <w:t xml:space="preserve"> </w:t>
      </w:r>
      <w:r w:rsidR="00A52B97" w:rsidRPr="007C034F">
        <w:rPr>
          <w:rFonts w:asciiTheme="majorBidi" w:hAnsiTheme="majorBidi" w:cstheme="majorBidi"/>
          <w:sz w:val="24"/>
          <w:szCs w:val="24"/>
        </w:rPr>
        <w:t xml:space="preserve">&amp; </w:t>
      </w:r>
      <w:r w:rsidRPr="007C034F">
        <w:rPr>
          <w:rFonts w:asciiTheme="majorBidi" w:hAnsiTheme="majorBidi" w:cstheme="majorBidi"/>
          <w:sz w:val="24"/>
          <w:szCs w:val="24"/>
        </w:rPr>
        <w:t xml:space="preserve">Luzer, </w:t>
      </w:r>
      <w:r w:rsidR="00A525E5" w:rsidRPr="007C034F">
        <w:rPr>
          <w:rFonts w:asciiTheme="majorBidi" w:hAnsiTheme="majorBidi" w:cstheme="majorBidi"/>
          <w:sz w:val="24"/>
          <w:szCs w:val="24"/>
        </w:rPr>
        <w:t xml:space="preserve">J. </w:t>
      </w:r>
      <w:r w:rsidRPr="007C034F">
        <w:rPr>
          <w:rFonts w:asciiTheme="majorBidi" w:hAnsiTheme="majorBidi" w:cstheme="majorBidi"/>
          <w:sz w:val="24"/>
          <w:szCs w:val="24"/>
        </w:rPr>
        <w:t xml:space="preserve">(2020). </w:t>
      </w:r>
      <w:r w:rsidR="00A52B97" w:rsidRPr="007C034F">
        <w:rPr>
          <w:rFonts w:asciiTheme="majorBidi" w:hAnsiTheme="majorBidi" w:cstheme="majorBidi"/>
          <w:sz w:val="24"/>
          <w:szCs w:val="24"/>
        </w:rPr>
        <w:t>“</w:t>
      </w:r>
      <w:r w:rsidRPr="007C034F">
        <w:rPr>
          <w:rFonts w:asciiTheme="majorBidi" w:hAnsiTheme="majorBidi" w:cstheme="majorBidi"/>
          <w:sz w:val="24"/>
          <w:szCs w:val="24"/>
        </w:rPr>
        <w:t>Central-</w:t>
      </w:r>
      <w:r w:rsidR="00A52B97" w:rsidRPr="007C034F">
        <w:rPr>
          <w:rFonts w:asciiTheme="majorBidi" w:hAnsiTheme="majorBidi" w:cstheme="majorBidi"/>
          <w:sz w:val="24"/>
          <w:szCs w:val="24"/>
        </w:rPr>
        <w:t>l</w:t>
      </w:r>
      <w:r w:rsidRPr="007C034F">
        <w:rPr>
          <w:rFonts w:asciiTheme="majorBidi" w:hAnsiTheme="majorBidi" w:cstheme="majorBidi"/>
          <w:sz w:val="24"/>
          <w:szCs w:val="24"/>
        </w:rPr>
        <w:t xml:space="preserve">ocal </w:t>
      </w:r>
      <w:r w:rsidR="00A52B97" w:rsidRPr="007C034F">
        <w:rPr>
          <w:rFonts w:asciiTheme="majorBidi" w:hAnsiTheme="majorBidi" w:cstheme="majorBidi"/>
          <w:sz w:val="24"/>
          <w:szCs w:val="24"/>
        </w:rPr>
        <w:t>t</w:t>
      </w:r>
      <w:r w:rsidRPr="007C034F">
        <w:rPr>
          <w:rFonts w:asciiTheme="majorBidi" w:hAnsiTheme="majorBidi" w:cstheme="majorBidi"/>
          <w:sz w:val="24"/>
          <w:szCs w:val="24"/>
        </w:rPr>
        <w:t xml:space="preserve">erritoriality — </w:t>
      </w:r>
      <w:r w:rsidR="00A52B97" w:rsidRPr="007C034F">
        <w:rPr>
          <w:rFonts w:asciiTheme="majorBidi" w:hAnsiTheme="majorBidi" w:cstheme="majorBidi"/>
          <w:sz w:val="24"/>
          <w:szCs w:val="24"/>
        </w:rPr>
        <w:t>b</w:t>
      </w:r>
      <w:r w:rsidRPr="007C034F">
        <w:rPr>
          <w:rFonts w:asciiTheme="majorBidi" w:hAnsiTheme="majorBidi" w:cstheme="majorBidi"/>
          <w:sz w:val="24"/>
          <w:szCs w:val="24"/>
        </w:rPr>
        <w:t xml:space="preserve">ut in </w:t>
      </w:r>
      <w:r w:rsidR="00A52B97" w:rsidRPr="007C034F">
        <w:rPr>
          <w:rFonts w:asciiTheme="majorBidi" w:hAnsiTheme="majorBidi" w:cstheme="majorBidi"/>
          <w:sz w:val="24"/>
          <w:szCs w:val="24"/>
        </w:rPr>
        <w:t>m</w:t>
      </w:r>
      <w:r w:rsidRPr="007C034F">
        <w:rPr>
          <w:rFonts w:asciiTheme="majorBidi" w:hAnsiTheme="majorBidi" w:cstheme="majorBidi"/>
          <w:sz w:val="24"/>
          <w:szCs w:val="24"/>
        </w:rPr>
        <w:t xml:space="preserve">oderation: Are </w:t>
      </w:r>
      <w:r w:rsidR="00A52B97" w:rsidRPr="007C034F">
        <w:rPr>
          <w:rFonts w:asciiTheme="majorBidi" w:hAnsiTheme="majorBidi" w:cstheme="majorBidi"/>
          <w:sz w:val="24"/>
          <w:szCs w:val="24"/>
        </w:rPr>
        <w:t>b</w:t>
      </w:r>
      <w:r w:rsidRPr="007C034F">
        <w:rPr>
          <w:rFonts w:asciiTheme="majorBidi" w:hAnsiTheme="majorBidi" w:cstheme="majorBidi"/>
          <w:sz w:val="24"/>
          <w:szCs w:val="24"/>
        </w:rPr>
        <w:t xml:space="preserve">oundary </w:t>
      </w:r>
      <w:r w:rsidR="00A52B97" w:rsidRPr="007C034F">
        <w:rPr>
          <w:rFonts w:asciiTheme="majorBidi" w:hAnsiTheme="majorBidi" w:cstheme="majorBidi"/>
          <w:sz w:val="24"/>
          <w:szCs w:val="24"/>
        </w:rPr>
        <w:t>c</w:t>
      </w:r>
      <w:r w:rsidRPr="007C034F">
        <w:rPr>
          <w:rFonts w:asciiTheme="majorBidi" w:hAnsiTheme="majorBidi" w:cstheme="majorBidi"/>
          <w:sz w:val="24"/>
          <w:szCs w:val="24"/>
        </w:rPr>
        <w:t xml:space="preserve">ommissions a </w:t>
      </w:r>
      <w:r w:rsidR="00A52B97" w:rsidRPr="007C034F">
        <w:rPr>
          <w:rFonts w:asciiTheme="majorBidi" w:hAnsiTheme="majorBidi" w:cstheme="majorBidi"/>
          <w:sz w:val="24"/>
          <w:szCs w:val="24"/>
        </w:rPr>
        <w:t>m</w:t>
      </w:r>
      <w:r w:rsidRPr="007C034F">
        <w:rPr>
          <w:rFonts w:asciiTheme="majorBidi" w:hAnsiTheme="majorBidi" w:cstheme="majorBidi"/>
          <w:sz w:val="24"/>
          <w:szCs w:val="24"/>
        </w:rPr>
        <w:t xml:space="preserve">echanism for </w:t>
      </w:r>
      <w:r w:rsidR="00A52B97" w:rsidRPr="007C034F">
        <w:rPr>
          <w:rFonts w:asciiTheme="majorBidi" w:hAnsiTheme="majorBidi" w:cstheme="majorBidi"/>
          <w:sz w:val="24"/>
          <w:szCs w:val="24"/>
        </w:rPr>
        <w:t>p</w:t>
      </w:r>
      <w:r w:rsidRPr="007C034F">
        <w:rPr>
          <w:rFonts w:asciiTheme="majorBidi" w:hAnsiTheme="majorBidi" w:cstheme="majorBidi"/>
          <w:sz w:val="24"/>
          <w:szCs w:val="24"/>
        </w:rPr>
        <w:t xml:space="preserve">reserving and </w:t>
      </w:r>
      <w:r w:rsidR="00A52B97" w:rsidRPr="007C034F">
        <w:rPr>
          <w:rFonts w:asciiTheme="majorBidi" w:hAnsiTheme="majorBidi" w:cstheme="majorBidi"/>
          <w:sz w:val="24"/>
          <w:szCs w:val="24"/>
        </w:rPr>
        <w:t>m</w:t>
      </w:r>
      <w:r w:rsidRPr="007C034F">
        <w:rPr>
          <w:rFonts w:asciiTheme="majorBidi" w:hAnsiTheme="majorBidi" w:cstheme="majorBidi"/>
          <w:sz w:val="24"/>
          <w:szCs w:val="24"/>
        </w:rPr>
        <w:t xml:space="preserve">inimizing </w:t>
      </w:r>
      <w:r w:rsidR="00A52B97" w:rsidRPr="007C034F">
        <w:rPr>
          <w:rFonts w:asciiTheme="majorBidi" w:hAnsiTheme="majorBidi" w:cstheme="majorBidi"/>
          <w:sz w:val="24"/>
          <w:szCs w:val="24"/>
        </w:rPr>
        <w:t>s</w:t>
      </w:r>
      <w:r w:rsidRPr="007C034F">
        <w:rPr>
          <w:rFonts w:asciiTheme="majorBidi" w:hAnsiTheme="majorBidi" w:cstheme="majorBidi"/>
          <w:sz w:val="24"/>
          <w:szCs w:val="24"/>
        </w:rPr>
        <w:t xml:space="preserve">patial </w:t>
      </w:r>
      <w:r w:rsidR="00A52B97" w:rsidRPr="007C034F">
        <w:rPr>
          <w:rFonts w:asciiTheme="majorBidi" w:hAnsiTheme="majorBidi" w:cstheme="majorBidi"/>
          <w:sz w:val="24"/>
          <w:szCs w:val="24"/>
        </w:rPr>
        <w:t>i</w:t>
      </w:r>
      <w:r w:rsidRPr="007C034F">
        <w:rPr>
          <w:rFonts w:asciiTheme="majorBidi" w:hAnsiTheme="majorBidi" w:cstheme="majorBidi"/>
          <w:sz w:val="24"/>
          <w:szCs w:val="24"/>
        </w:rPr>
        <w:t>nequality?</w:t>
      </w:r>
      <w:r w:rsidR="00A52B97" w:rsidRPr="007C034F">
        <w:rPr>
          <w:rFonts w:asciiTheme="majorBidi" w:hAnsiTheme="majorBidi" w:cstheme="majorBidi"/>
          <w:sz w:val="24"/>
          <w:szCs w:val="24"/>
        </w:rPr>
        <w:t>”</w:t>
      </w:r>
      <w:r w:rsidRPr="007C034F">
        <w:rPr>
          <w:rFonts w:asciiTheme="majorBidi" w:hAnsiTheme="majorBidi" w:cstheme="majorBidi"/>
          <w:sz w:val="24"/>
          <w:szCs w:val="24"/>
        </w:rPr>
        <w:t xml:space="preserve"> </w:t>
      </w:r>
      <w:r w:rsidRPr="007C034F">
        <w:rPr>
          <w:rFonts w:asciiTheme="majorBidi" w:hAnsiTheme="majorBidi" w:cstheme="majorBidi"/>
          <w:i/>
          <w:iCs/>
          <w:sz w:val="24"/>
          <w:szCs w:val="24"/>
        </w:rPr>
        <w:t>Megamot</w:t>
      </w:r>
      <w:r w:rsidRPr="007C034F">
        <w:rPr>
          <w:rFonts w:asciiTheme="majorBidi" w:hAnsiTheme="majorBidi" w:cstheme="majorBidi"/>
          <w:sz w:val="24"/>
          <w:szCs w:val="24"/>
        </w:rPr>
        <w:t>, 55(2)</w:t>
      </w:r>
      <w:r w:rsidR="00A52B97" w:rsidRPr="007C034F">
        <w:rPr>
          <w:rFonts w:asciiTheme="majorBidi" w:hAnsiTheme="majorBidi" w:cstheme="majorBidi"/>
          <w:sz w:val="24"/>
          <w:szCs w:val="24"/>
        </w:rPr>
        <w:t>:</w:t>
      </w:r>
      <w:r w:rsidRPr="007C034F">
        <w:rPr>
          <w:rFonts w:asciiTheme="majorBidi" w:hAnsiTheme="majorBidi" w:cstheme="majorBidi"/>
          <w:sz w:val="24"/>
          <w:szCs w:val="24"/>
        </w:rPr>
        <w:t xml:space="preserve"> 67-96.</w:t>
      </w:r>
    </w:p>
    <w:p w14:paraId="28D8012D" w14:textId="2A9B37D0" w:rsidR="00B31509" w:rsidRPr="007C034F" w:rsidRDefault="00B31509" w:rsidP="00B31509">
      <w:pPr>
        <w:numPr>
          <w:ilvl w:val="0"/>
          <w:numId w:val="2"/>
        </w:numPr>
        <w:spacing w:after="0" w:line="360" w:lineRule="auto"/>
        <w:contextualSpacing/>
        <w:rPr>
          <w:rFonts w:asciiTheme="majorBidi" w:eastAsia="Times New Roman" w:hAnsiTheme="majorBidi" w:cstheme="majorBidi"/>
          <w:b/>
          <w:bCs/>
          <w:sz w:val="24"/>
          <w:szCs w:val="24"/>
        </w:rPr>
      </w:pPr>
      <w:r w:rsidRPr="007C034F">
        <w:rPr>
          <w:rFonts w:asciiTheme="majorBidi" w:eastAsia="Times New Roman" w:hAnsiTheme="majorBidi" w:cstheme="majorBidi"/>
          <w:sz w:val="24"/>
          <w:szCs w:val="24"/>
        </w:rPr>
        <w:t>Levine</w:t>
      </w:r>
      <w:r w:rsidR="00AA40A6" w:rsidRPr="007C034F">
        <w:rPr>
          <w:rFonts w:asciiTheme="majorBidi" w:eastAsia="Times New Roman" w:hAnsiTheme="majorBidi" w:cstheme="majorBidi"/>
          <w:sz w:val="24"/>
          <w:szCs w:val="24"/>
        </w:rPr>
        <w:t>,</w:t>
      </w:r>
      <w:r w:rsidRPr="007C034F">
        <w:rPr>
          <w:rFonts w:asciiTheme="majorBidi" w:eastAsia="Times New Roman" w:hAnsiTheme="majorBidi" w:cstheme="majorBidi"/>
          <w:sz w:val="24"/>
          <w:szCs w:val="24"/>
        </w:rPr>
        <w:t xml:space="preserve"> D.</w:t>
      </w:r>
      <w:r w:rsidR="00AA40A6" w:rsidRPr="007C034F">
        <w:rPr>
          <w:rFonts w:asciiTheme="majorBidi" w:eastAsia="Times New Roman" w:hAnsiTheme="majorBidi" w:cstheme="majorBidi"/>
          <w:sz w:val="24"/>
          <w:szCs w:val="24"/>
        </w:rPr>
        <w:t>,</w:t>
      </w:r>
      <w:r w:rsidRPr="007C034F">
        <w:rPr>
          <w:rFonts w:asciiTheme="majorBidi" w:eastAsia="Times New Roman" w:hAnsiTheme="majorBidi" w:cstheme="majorBidi"/>
          <w:sz w:val="24"/>
          <w:szCs w:val="24"/>
        </w:rPr>
        <w:t xml:space="preserve"> </w:t>
      </w:r>
      <w:r w:rsidR="000E1D4A" w:rsidRPr="007C034F">
        <w:rPr>
          <w:rFonts w:asciiTheme="majorBidi" w:hAnsiTheme="majorBidi" w:cstheme="majorBidi"/>
          <w:sz w:val="24"/>
          <w:szCs w:val="24"/>
        </w:rPr>
        <w:t xml:space="preserve">&amp; </w:t>
      </w:r>
      <w:r w:rsidRPr="007C034F">
        <w:rPr>
          <w:rFonts w:asciiTheme="majorBidi" w:eastAsia="Times New Roman" w:hAnsiTheme="majorBidi" w:cstheme="majorBidi"/>
          <w:b/>
          <w:bCs/>
          <w:sz w:val="24"/>
          <w:szCs w:val="24"/>
        </w:rPr>
        <w:t>Aharon</w:t>
      </w:r>
      <w:r w:rsidR="00AA40A6" w:rsidRPr="007C034F">
        <w:rPr>
          <w:rFonts w:asciiTheme="majorBidi" w:eastAsia="Times New Roman" w:hAnsiTheme="majorBidi" w:cstheme="majorBidi"/>
          <w:b/>
          <w:bCs/>
          <w:sz w:val="24"/>
          <w:szCs w:val="24"/>
        </w:rPr>
        <w:t>-</w:t>
      </w:r>
      <w:r w:rsidRPr="007C034F">
        <w:rPr>
          <w:rFonts w:asciiTheme="majorBidi" w:eastAsia="Times New Roman" w:hAnsiTheme="majorBidi" w:cstheme="majorBidi"/>
          <w:b/>
          <w:bCs/>
          <w:sz w:val="24"/>
          <w:szCs w:val="24"/>
        </w:rPr>
        <w:t>Gutman</w:t>
      </w:r>
      <w:r w:rsidR="00AA40A6" w:rsidRPr="007C034F">
        <w:rPr>
          <w:rFonts w:asciiTheme="majorBidi" w:eastAsia="Times New Roman" w:hAnsiTheme="majorBidi" w:cstheme="majorBidi"/>
          <w:b/>
          <w:bCs/>
          <w:sz w:val="24"/>
          <w:szCs w:val="24"/>
        </w:rPr>
        <w:t>,</w:t>
      </w:r>
      <w:r w:rsidRPr="007C034F">
        <w:rPr>
          <w:rFonts w:asciiTheme="majorBidi" w:eastAsia="Times New Roman" w:hAnsiTheme="majorBidi" w:cstheme="majorBidi"/>
          <w:b/>
          <w:bCs/>
          <w:sz w:val="24"/>
          <w:szCs w:val="24"/>
          <w:rtl/>
        </w:rPr>
        <w:t xml:space="preserve"> </w:t>
      </w:r>
      <w:r w:rsidRPr="007C034F">
        <w:rPr>
          <w:rFonts w:asciiTheme="majorBidi" w:eastAsia="Times New Roman" w:hAnsiTheme="majorBidi" w:cstheme="majorBidi"/>
          <w:b/>
          <w:bCs/>
          <w:sz w:val="24"/>
          <w:szCs w:val="24"/>
        </w:rPr>
        <w:t>M.</w:t>
      </w:r>
      <w:r w:rsidR="00A525E5" w:rsidRPr="007C034F">
        <w:rPr>
          <w:rFonts w:asciiTheme="majorBidi" w:eastAsia="Times New Roman" w:hAnsiTheme="majorBidi" w:cstheme="majorBidi"/>
          <w:sz w:val="24"/>
          <w:szCs w:val="24"/>
        </w:rPr>
        <w:t xml:space="preserve"> (2021).</w:t>
      </w:r>
      <w:r w:rsidRPr="007C034F">
        <w:rPr>
          <w:rFonts w:asciiTheme="majorBidi" w:eastAsia="Times New Roman" w:hAnsiTheme="majorBidi" w:cstheme="majorBidi"/>
          <w:sz w:val="24"/>
          <w:szCs w:val="24"/>
        </w:rPr>
        <w:t xml:space="preserve"> “The </w:t>
      </w:r>
      <w:r w:rsidR="00AA40A6" w:rsidRPr="007C034F">
        <w:rPr>
          <w:rFonts w:asciiTheme="majorBidi" w:eastAsia="Times New Roman" w:hAnsiTheme="majorBidi" w:cstheme="majorBidi"/>
          <w:sz w:val="24"/>
          <w:szCs w:val="24"/>
        </w:rPr>
        <w:t>s</w:t>
      </w:r>
      <w:r w:rsidRPr="007C034F">
        <w:rPr>
          <w:rFonts w:asciiTheme="majorBidi" w:eastAsia="Times New Roman" w:hAnsiTheme="majorBidi" w:cstheme="majorBidi"/>
          <w:sz w:val="24"/>
          <w:szCs w:val="24"/>
        </w:rPr>
        <w:t>elf-</w:t>
      </w:r>
      <w:r w:rsidR="00AA40A6" w:rsidRPr="007C034F">
        <w:rPr>
          <w:rFonts w:asciiTheme="majorBidi" w:eastAsia="Times New Roman" w:hAnsiTheme="majorBidi" w:cstheme="majorBidi"/>
          <w:sz w:val="24"/>
          <w:szCs w:val="24"/>
        </w:rPr>
        <w:t>l</w:t>
      </w:r>
      <w:r w:rsidRPr="007C034F">
        <w:rPr>
          <w:rFonts w:asciiTheme="majorBidi" w:eastAsia="Times New Roman" w:hAnsiTheme="majorBidi" w:cstheme="majorBidi"/>
          <w:sz w:val="24"/>
          <w:szCs w:val="24"/>
        </w:rPr>
        <w:t xml:space="preserve">everaging </w:t>
      </w:r>
      <w:r w:rsidR="00AA40A6" w:rsidRPr="007C034F">
        <w:rPr>
          <w:rFonts w:asciiTheme="majorBidi" w:eastAsia="Times New Roman" w:hAnsiTheme="majorBidi" w:cstheme="majorBidi"/>
          <w:sz w:val="24"/>
          <w:szCs w:val="24"/>
        </w:rPr>
        <w:t>g</w:t>
      </w:r>
      <w:r w:rsidRPr="007C034F">
        <w:rPr>
          <w:rFonts w:asciiTheme="majorBidi" w:eastAsia="Times New Roman" w:hAnsiTheme="majorBidi" w:cstheme="majorBidi"/>
          <w:sz w:val="24"/>
          <w:szCs w:val="24"/>
        </w:rPr>
        <w:t xml:space="preserve">eneration: Toward a </w:t>
      </w:r>
      <w:r w:rsidR="00AA40A6" w:rsidRPr="007C034F">
        <w:rPr>
          <w:rFonts w:asciiTheme="majorBidi" w:eastAsia="Times New Roman" w:hAnsiTheme="majorBidi" w:cstheme="majorBidi"/>
          <w:sz w:val="24"/>
          <w:szCs w:val="24"/>
        </w:rPr>
        <w:t>t</w:t>
      </w:r>
      <w:r w:rsidRPr="007C034F">
        <w:rPr>
          <w:rFonts w:asciiTheme="majorBidi" w:eastAsia="Times New Roman" w:hAnsiTheme="majorBidi" w:cstheme="majorBidi"/>
          <w:sz w:val="24"/>
          <w:szCs w:val="24"/>
        </w:rPr>
        <w:t xml:space="preserve">urn in the </w:t>
      </w:r>
      <w:r w:rsidR="00AA40A6" w:rsidRPr="007C034F">
        <w:rPr>
          <w:rFonts w:asciiTheme="majorBidi" w:eastAsia="Times New Roman" w:hAnsiTheme="majorBidi" w:cstheme="majorBidi"/>
          <w:sz w:val="24"/>
          <w:szCs w:val="24"/>
        </w:rPr>
        <w:t>s</w:t>
      </w:r>
      <w:r w:rsidRPr="007C034F">
        <w:rPr>
          <w:rFonts w:asciiTheme="majorBidi" w:eastAsia="Times New Roman" w:hAnsiTheme="majorBidi" w:cstheme="majorBidi"/>
          <w:sz w:val="24"/>
          <w:szCs w:val="24"/>
        </w:rPr>
        <w:t xml:space="preserve">ocial </w:t>
      </w:r>
      <w:r w:rsidR="00AA40A6" w:rsidRPr="007C034F">
        <w:rPr>
          <w:rFonts w:asciiTheme="majorBidi" w:eastAsia="Times New Roman" w:hAnsiTheme="majorBidi" w:cstheme="majorBidi"/>
          <w:sz w:val="24"/>
          <w:szCs w:val="24"/>
        </w:rPr>
        <w:t>u</w:t>
      </w:r>
      <w:r w:rsidRPr="007C034F">
        <w:rPr>
          <w:rFonts w:asciiTheme="majorBidi" w:eastAsia="Times New Roman" w:hAnsiTheme="majorBidi" w:cstheme="majorBidi"/>
          <w:sz w:val="24"/>
          <w:szCs w:val="24"/>
        </w:rPr>
        <w:t xml:space="preserve">rban </w:t>
      </w:r>
      <w:r w:rsidR="00AA40A6" w:rsidRPr="007C034F">
        <w:rPr>
          <w:rFonts w:asciiTheme="majorBidi" w:eastAsia="Times New Roman" w:hAnsiTheme="majorBidi" w:cstheme="majorBidi"/>
          <w:sz w:val="24"/>
          <w:szCs w:val="24"/>
        </w:rPr>
        <w:t>r</w:t>
      </w:r>
      <w:r w:rsidRPr="007C034F">
        <w:rPr>
          <w:rFonts w:asciiTheme="majorBidi" w:eastAsia="Times New Roman" w:hAnsiTheme="majorBidi" w:cstheme="majorBidi"/>
          <w:sz w:val="24"/>
          <w:szCs w:val="24"/>
        </w:rPr>
        <w:t xml:space="preserve">egeneration </w:t>
      </w:r>
      <w:r w:rsidR="00AA40A6" w:rsidRPr="007C034F">
        <w:rPr>
          <w:rFonts w:asciiTheme="majorBidi" w:eastAsia="Times New Roman" w:hAnsiTheme="majorBidi" w:cstheme="majorBidi"/>
          <w:sz w:val="24"/>
          <w:szCs w:val="24"/>
        </w:rPr>
        <w:t>d</w:t>
      </w:r>
      <w:r w:rsidRPr="007C034F">
        <w:rPr>
          <w:rFonts w:asciiTheme="majorBidi" w:eastAsia="Times New Roman" w:hAnsiTheme="majorBidi" w:cstheme="majorBidi"/>
          <w:sz w:val="24"/>
          <w:szCs w:val="24"/>
        </w:rPr>
        <w:t>ebate in Israel</w:t>
      </w:r>
      <w:r w:rsidR="00AA40A6" w:rsidRPr="007C034F">
        <w:rPr>
          <w:rFonts w:asciiTheme="majorBidi" w:eastAsia="Times New Roman" w:hAnsiTheme="majorBidi" w:cstheme="majorBidi"/>
          <w:sz w:val="24"/>
          <w:szCs w:val="24"/>
        </w:rPr>
        <w:t>.</w:t>
      </w:r>
      <w:r w:rsidRPr="007C034F">
        <w:rPr>
          <w:rFonts w:asciiTheme="majorBidi" w:eastAsia="Times New Roman" w:hAnsiTheme="majorBidi" w:cstheme="majorBidi"/>
          <w:sz w:val="24"/>
          <w:szCs w:val="24"/>
        </w:rPr>
        <w:t xml:space="preserve">” </w:t>
      </w:r>
      <w:r w:rsidRPr="007C034F">
        <w:rPr>
          <w:rFonts w:asciiTheme="majorBidi" w:eastAsia="Times New Roman" w:hAnsiTheme="majorBidi" w:cstheme="majorBidi"/>
          <w:i/>
          <w:iCs/>
          <w:sz w:val="24"/>
          <w:szCs w:val="24"/>
        </w:rPr>
        <w:t xml:space="preserve">Theory and </w:t>
      </w:r>
      <w:r w:rsidR="00CE223F" w:rsidRPr="007C034F">
        <w:rPr>
          <w:rFonts w:asciiTheme="majorBidi" w:eastAsia="Times New Roman" w:hAnsiTheme="majorBidi" w:cstheme="majorBidi"/>
          <w:i/>
          <w:iCs/>
          <w:sz w:val="24"/>
          <w:szCs w:val="24"/>
        </w:rPr>
        <w:t>Criticism</w:t>
      </w:r>
      <w:r w:rsidR="00CE223F" w:rsidRPr="007C034F">
        <w:rPr>
          <w:rFonts w:asciiTheme="majorBidi" w:eastAsia="Times New Roman" w:hAnsiTheme="majorBidi" w:cstheme="majorBidi"/>
          <w:sz w:val="24"/>
          <w:szCs w:val="24"/>
          <w:rtl/>
        </w:rPr>
        <w:t xml:space="preserve"> </w:t>
      </w:r>
      <w:r w:rsidR="00476C52" w:rsidRPr="007C034F">
        <w:rPr>
          <w:rFonts w:asciiTheme="majorBidi" w:eastAsia="Times New Roman" w:hAnsiTheme="majorBidi" w:cstheme="majorBidi"/>
          <w:sz w:val="24"/>
          <w:szCs w:val="24"/>
        </w:rPr>
        <w:t>55, pp.</w:t>
      </w:r>
      <w:r w:rsidRPr="007C034F">
        <w:rPr>
          <w:rFonts w:asciiTheme="majorBidi" w:eastAsia="Times New Roman" w:hAnsiTheme="majorBidi" w:cstheme="majorBidi"/>
          <w:sz w:val="24"/>
          <w:szCs w:val="24"/>
        </w:rPr>
        <w:t xml:space="preserve"> 73-98.</w:t>
      </w:r>
    </w:p>
    <w:p w14:paraId="39D9AE5C" w14:textId="71F9E00A" w:rsidR="00FB08F4" w:rsidRPr="007C034F" w:rsidRDefault="00FB08F4" w:rsidP="00FB08F4">
      <w:pPr>
        <w:numPr>
          <w:ilvl w:val="0"/>
          <w:numId w:val="2"/>
        </w:numPr>
        <w:spacing w:before="240" w:after="240" w:line="360" w:lineRule="auto"/>
        <w:contextualSpacing/>
        <w:rPr>
          <w:rFonts w:asciiTheme="majorBidi" w:hAnsiTheme="majorBidi" w:cstheme="majorBidi"/>
          <w:sz w:val="24"/>
          <w:szCs w:val="24"/>
        </w:rPr>
      </w:pPr>
      <w:r w:rsidRPr="007C034F">
        <w:rPr>
          <w:rFonts w:asciiTheme="majorBidi" w:hAnsiTheme="majorBidi" w:cstheme="majorBidi"/>
          <w:sz w:val="24"/>
          <w:szCs w:val="24"/>
          <w:shd w:val="clear" w:color="auto" w:fill="FFFFFF"/>
        </w:rPr>
        <w:t>Levin D.</w:t>
      </w:r>
      <w:r w:rsidR="00A525E5" w:rsidRPr="007C034F">
        <w:rPr>
          <w:rFonts w:asciiTheme="majorBidi" w:hAnsiTheme="majorBidi" w:cstheme="majorBidi"/>
          <w:sz w:val="24"/>
          <w:szCs w:val="24"/>
          <w:shd w:val="clear" w:color="auto" w:fill="FFFFFF"/>
        </w:rPr>
        <w:t>, &amp;</w:t>
      </w:r>
      <w:r w:rsidRPr="007C034F">
        <w:rPr>
          <w:rFonts w:asciiTheme="majorBidi" w:hAnsiTheme="majorBidi" w:cstheme="majorBidi"/>
          <w:sz w:val="24"/>
          <w:szCs w:val="24"/>
          <w:shd w:val="clear" w:color="auto" w:fill="FFFFFF"/>
        </w:rPr>
        <w:t xml:space="preserve"> </w:t>
      </w:r>
      <w:r w:rsidRPr="007C034F">
        <w:rPr>
          <w:rFonts w:asciiTheme="majorBidi" w:hAnsiTheme="majorBidi" w:cstheme="majorBidi"/>
          <w:b/>
          <w:bCs/>
          <w:sz w:val="24"/>
          <w:szCs w:val="24"/>
          <w:shd w:val="clear" w:color="auto" w:fill="FFFFFF"/>
        </w:rPr>
        <w:t>Aharon-Gutman</w:t>
      </w:r>
      <w:r w:rsidR="00A525E5" w:rsidRPr="007C034F">
        <w:rPr>
          <w:rFonts w:asciiTheme="majorBidi" w:hAnsiTheme="majorBidi" w:cstheme="majorBidi"/>
          <w:b/>
          <w:bCs/>
          <w:sz w:val="24"/>
          <w:szCs w:val="24"/>
          <w:shd w:val="clear" w:color="auto" w:fill="FFFFFF"/>
        </w:rPr>
        <w:t>,</w:t>
      </w:r>
      <w:r w:rsidRPr="007C034F">
        <w:rPr>
          <w:rFonts w:asciiTheme="majorBidi" w:hAnsiTheme="majorBidi" w:cstheme="majorBidi"/>
          <w:b/>
          <w:bCs/>
          <w:sz w:val="24"/>
          <w:szCs w:val="24"/>
          <w:shd w:val="clear" w:color="auto" w:fill="FFFFFF"/>
        </w:rPr>
        <w:t xml:space="preserve"> M.</w:t>
      </w:r>
      <w:r w:rsidRPr="007C034F">
        <w:rPr>
          <w:rFonts w:asciiTheme="majorBidi" w:hAnsiTheme="majorBidi" w:cstheme="majorBidi"/>
          <w:sz w:val="24"/>
          <w:szCs w:val="24"/>
          <w:shd w:val="clear" w:color="auto" w:fill="FFFFFF"/>
        </w:rPr>
        <w:t xml:space="preserve"> “From ruin to renewal: Urban renewal and social mobility in Bat Yam</w:t>
      </w:r>
      <w:r w:rsidR="00A525E5" w:rsidRPr="007C034F">
        <w:rPr>
          <w:rFonts w:asciiTheme="majorBidi" w:hAnsiTheme="majorBidi" w:cstheme="majorBidi"/>
          <w:sz w:val="24"/>
          <w:szCs w:val="24"/>
          <w:shd w:val="clear" w:color="auto" w:fill="FFFFFF"/>
        </w:rPr>
        <w:t>.</w:t>
      </w:r>
      <w:r w:rsidRPr="007C034F">
        <w:rPr>
          <w:rFonts w:asciiTheme="majorBidi" w:hAnsiTheme="majorBidi" w:cstheme="majorBidi"/>
          <w:sz w:val="24"/>
          <w:szCs w:val="24"/>
          <w:shd w:val="clear" w:color="auto" w:fill="FFFFFF"/>
        </w:rPr>
        <w:t xml:space="preserve">” </w:t>
      </w:r>
      <w:r w:rsidRPr="007C034F">
        <w:rPr>
          <w:rFonts w:asciiTheme="majorBidi" w:hAnsiTheme="majorBidi" w:cstheme="majorBidi"/>
          <w:i/>
          <w:iCs/>
          <w:sz w:val="24"/>
          <w:szCs w:val="24"/>
          <w:shd w:val="clear" w:color="auto" w:fill="FFFFFF"/>
        </w:rPr>
        <w:t>Planning Tichnun</w:t>
      </w:r>
      <w:r w:rsidR="0026431A" w:rsidRPr="007C034F">
        <w:rPr>
          <w:rFonts w:asciiTheme="majorBidi" w:hAnsiTheme="majorBidi" w:cstheme="majorBidi"/>
          <w:i/>
          <w:iCs/>
          <w:sz w:val="24"/>
          <w:szCs w:val="24"/>
          <w:shd w:val="clear" w:color="auto" w:fill="FFFFFF"/>
        </w:rPr>
        <w:t xml:space="preserve"> </w:t>
      </w:r>
      <w:r w:rsidR="0026431A" w:rsidRPr="007C034F">
        <w:rPr>
          <w:rFonts w:asciiTheme="majorBidi" w:hAnsiTheme="majorBidi" w:cstheme="majorBidi"/>
          <w:sz w:val="24"/>
          <w:szCs w:val="24"/>
          <w:shd w:val="clear" w:color="auto" w:fill="FFFFFF"/>
        </w:rPr>
        <w:t>19 (2) 1-14</w:t>
      </w:r>
    </w:p>
    <w:p w14:paraId="2ABFAA64" w14:textId="0B1A492C" w:rsidR="001C1AF5" w:rsidRPr="007C034F" w:rsidRDefault="001C1AF5" w:rsidP="001C1AF5">
      <w:pPr>
        <w:pStyle w:val="ListParagraph"/>
        <w:numPr>
          <w:ilvl w:val="0"/>
          <w:numId w:val="2"/>
        </w:numPr>
        <w:bidi w:val="0"/>
        <w:spacing w:before="240" w:after="240" w:line="360" w:lineRule="auto"/>
        <w:rPr>
          <w:rFonts w:asciiTheme="majorBidi" w:eastAsia="Cambria" w:hAnsiTheme="majorBidi" w:cstheme="majorBidi"/>
          <w:sz w:val="24"/>
          <w:szCs w:val="24"/>
        </w:rPr>
      </w:pPr>
      <w:r w:rsidRPr="007C034F">
        <w:rPr>
          <w:rFonts w:asciiTheme="majorBidi" w:eastAsia="Cambria" w:hAnsiTheme="majorBidi" w:cstheme="majorBidi"/>
          <w:sz w:val="24"/>
          <w:szCs w:val="24"/>
        </w:rPr>
        <w:t xml:space="preserve">Schwarcz, H., &amp; </w:t>
      </w:r>
      <w:r w:rsidRPr="007C034F">
        <w:rPr>
          <w:rFonts w:asciiTheme="majorBidi" w:eastAsia="Cambria" w:hAnsiTheme="majorBidi" w:cstheme="majorBidi"/>
          <w:b/>
          <w:bCs/>
          <w:sz w:val="24"/>
          <w:szCs w:val="24"/>
        </w:rPr>
        <w:t>Aharon-Gutman, M.</w:t>
      </w:r>
      <w:r w:rsidRPr="007C034F">
        <w:rPr>
          <w:rFonts w:asciiTheme="majorBidi" w:eastAsia="Cambria" w:hAnsiTheme="majorBidi" w:cstheme="majorBidi"/>
          <w:sz w:val="24"/>
          <w:szCs w:val="24"/>
        </w:rPr>
        <w:t xml:space="preserve"> “A bridge over troubled water: The Mizrahi middle class as an agent of urban change.” accepted, Planning (Tichnun)</w:t>
      </w:r>
    </w:p>
    <w:p w14:paraId="281AC019" w14:textId="77777777" w:rsidR="00CE223F" w:rsidRPr="007C034F" w:rsidRDefault="00CE223F" w:rsidP="00B31509">
      <w:pPr>
        <w:spacing w:after="0" w:line="360" w:lineRule="auto"/>
        <w:ind w:left="720"/>
        <w:contextualSpacing/>
        <w:rPr>
          <w:rFonts w:asciiTheme="majorBidi" w:hAnsiTheme="majorBidi" w:cstheme="majorBidi"/>
          <w:i/>
          <w:iCs/>
          <w:sz w:val="24"/>
          <w:szCs w:val="24"/>
          <w:u w:val="single"/>
        </w:rPr>
      </w:pPr>
    </w:p>
    <w:p w14:paraId="1FF04874" w14:textId="07E2EFEB" w:rsidR="00B31509" w:rsidRPr="007C034F" w:rsidRDefault="00B31509" w:rsidP="00B31509">
      <w:pPr>
        <w:spacing w:after="0" w:line="360" w:lineRule="auto"/>
        <w:ind w:left="720"/>
        <w:contextualSpacing/>
        <w:rPr>
          <w:rFonts w:asciiTheme="majorBidi" w:hAnsiTheme="majorBidi" w:cstheme="majorBidi"/>
          <w:i/>
          <w:iCs/>
          <w:sz w:val="24"/>
          <w:szCs w:val="24"/>
          <w:u w:val="single"/>
        </w:rPr>
      </w:pPr>
      <w:r w:rsidRPr="007C034F">
        <w:rPr>
          <w:rFonts w:asciiTheme="majorBidi" w:hAnsiTheme="majorBidi" w:cstheme="majorBidi"/>
          <w:i/>
          <w:iCs/>
          <w:sz w:val="24"/>
          <w:szCs w:val="24"/>
          <w:u w:val="single"/>
        </w:rPr>
        <w:t>SUBMITTED MANUSCRIPTS UNDER REVIEW (in Hebrew)</w:t>
      </w:r>
    </w:p>
    <w:p w14:paraId="60184449" w14:textId="26ADAB76" w:rsidR="00B31509" w:rsidRPr="007C034F" w:rsidRDefault="00B31509" w:rsidP="00573141">
      <w:pPr>
        <w:pStyle w:val="ListParagraph"/>
        <w:numPr>
          <w:ilvl w:val="0"/>
          <w:numId w:val="31"/>
        </w:numPr>
        <w:bidi w:val="0"/>
        <w:spacing w:before="240" w:after="240" w:line="360" w:lineRule="auto"/>
        <w:rPr>
          <w:rFonts w:asciiTheme="majorBidi" w:eastAsia="Cambria" w:hAnsiTheme="majorBidi" w:cstheme="majorBidi"/>
          <w:sz w:val="24"/>
          <w:szCs w:val="24"/>
        </w:rPr>
      </w:pPr>
      <w:r w:rsidRPr="007C034F">
        <w:rPr>
          <w:rFonts w:asciiTheme="majorBidi" w:eastAsia="Cambria" w:hAnsiTheme="majorBidi" w:cstheme="majorBidi"/>
          <w:sz w:val="24"/>
          <w:szCs w:val="24"/>
        </w:rPr>
        <w:t>Bendrihem</w:t>
      </w:r>
      <w:r w:rsidR="00A52B97" w:rsidRPr="007C034F">
        <w:rPr>
          <w:rFonts w:asciiTheme="majorBidi" w:eastAsia="Cambria" w:hAnsiTheme="majorBidi" w:cstheme="majorBidi"/>
          <w:sz w:val="24"/>
          <w:szCs w:val="24"/>
        </w:rPr>
        <w:t>,</w:t>
      </w:r>
      <w:r w:rsidRPr="007C034F">
        <w:rPr>
          <w:rFonts w:asciiTheme="majorBidi" w:eastAsia="Cambria" w:hAnsiTheme="majorBidi" w:cstheme="majorBidi"/>
          <w:sz w:val="24"/>
          <w:szCs w:val="24"/>
        </w:rPr>
        <w:t xml:space="preserve"> R.</w:t>
      </w:r>
      <w:r w:rsidR="00A52B97" w:rsidRPr="007C034F">
        <w:rPr>
          <w:rFonts w:asciiTheme="majorBidi" w:eastAsia="Cambria" w:hAnsiTheme="majorBidi" w:cstheme="majorBidi"/>
          <w:sz w:val="24"/>
          <w:szCs w:val="24"/>
        </w:rPr>
        <w:t>, &amp;</w:t>
      </w:r>
      <w:r w:rsidRPr="007C034F">
        <w:rPr>
          <w:rFonts w:asciiTheme="majorBidi" w:eastAsia="Cambria" w:hAnsiTheme="majorBidi" w:cstheme="majorBidi"/>
          <w:sz w:val="24"/>
          <w:szCs w:val="24"/>
        </w:rPr>
        <w:t xml:space="preserve"> </w:t>
      </w:r>
      <w:r w:rsidRPr="007C034F">
        <w:rPr>
          <w:rFonts w:asciiTheme="majorBidi" w:eastAsia="Cambria" w:hAnsiTheme="majorBidi" w:cstheme="majorBidi"/>
          <w:b/>
          <w:bCs/>
          <w:sz w:val="24"/>
          <w:szCs w:val="24"/>
        </w:rPr>
        <w:t>Aharon-Gutman</w:t>
      </w:r>
      <w:r w:rsidR="00A52B97" w:rsidRPr="007C034F">
        <w:rPr>
          <w:rFonts w:asciiTheme="majorBidi" w:eastAsia="Cambria" w:hAnsiTheme="majorBidi" w:cstheme="majorBidi"/>
          <w:b/>
          <w:bCs/>
          <w:sz w:val="24"/>
          <w:szCs w:val="24"/>
        </w:rPr>
        <w:t>,</w:t>
      </w:r>
      <w:r w:rsidRPr="007C034F">
        <w:rPr>
          <w:rFonts w:asciiTheme="majorBidi" w:eastAsia="Cambria" w:hAnsiTheme="majorBidi" w:cstheme="majorBidi"/>
          <w:b/>
          <w:bCs/>
          <w:sz w:val="24"/>
          <w:szCs w:val="24"/>
        </w:rPr>
        <w:t xml:space="preserve"> M.</w:t>
      </w:r>
      <w:r w:rsidRPr="007C034F">
        <w:rPr>
          <w:rFonts w:asciiTheme="majorBidi" w:eastAsia="Cambria" w:hAnsiTheme="majorBidi" w:cstheme="majorBidi"/>
          <w:sz w:val="24"/>
          <w:szCs w:val="24"/>
        </w:rPr>
        <w:t xml:space="preserve"> “’Who are we working for?’</w:t>
      </w:r>
      <w:r w:rsidRPr="007C034F">
        <w:rPr>
          <w:rFonts w:asciiTheme="majorBidi" w:eastAsia="Cambria" w:hAnsiTheme="majorBidi" w:cstheme="majorBidi"/>
          <w:sz w:val="24"/>
          <w:szCs w:val="24"/>
          <w:rtl/>
        </w:rPr>
        <w:t xml:space="preserve"> </w:t>
      </w:r>
      <w:r w:rsidRPr="007C034F">
        <w:rPr>
          <w:rFonts w:asciiTheme="majorBidi" w:eastAsia="Cambria" w:hAnsiTheme="majorBidi" w:cstheme="majorBidi"/>
          <w:sz w:val="24"/>
          <w:szCs w:val="24"/>
        </w:rPr>
        <w:t xml:space="preserve">On the glass ceiling of social involvement in </w:t>
      </w:r>
      <w:r w:rsidRPr="007C034F">
        <w:rPr>
          <w:rFonts w:asciiTheme="majorBidi" w:eastAsia="David" w:hAnsiTheme="majorBidi" w:cstheme="majorBidi"/>
          <w:sz w:val="24"/>
          <w:szCs w:val="24"/>
        </w:rPr>
        <w:t>community engagement</w:t>
      </w:r>
      <w:r w:rsidRPr="007C034F">
        <w:rPr>
          <w:rFonts w:asciiTheme="majorBidi" w:eastAsia="Cambria" w:hAnsiTheme="majorBidi" w:cstheme="majorBidi"/>
          <w:sz w:val="24"/>
          <w:szCs w:val="24"/>
        </w:rPr>
        <w:t xml:space="preserve"> academic courses</w:t>
      </w:r>
      <w:r w:rsidR="00A52B97" w:rsidRPr="007C034F">
        <w:rPr>
          <w:rFonts w:asciiTheme="majorBidi" w:eastAsia="Cambria" w:hAnsiTheme="majorBidi" w:cstheme="majorBidi"/>
          <w:sz w:val="24"/>
          <w:szCs w:val="24"/>
        </w:rPr>
        <w:t>.</w:t>
      </w:r>
      <w:r w:rsidR="00FB08F4" w:rsidRPr="007C034F">
        <w:rPr>
          <w:rFonts w:asciiTheme="majorBidi" w:eastAsia="Cambria" w:hAnsiTheme="majorBidi" w:cstheme="majorBidi"/>
          <w:sz w:val="24"/>
          <w:szCs w:val="24"/>
        </w:rPr>
        <w:t xml:space="preserve">” </w:t>
      </w:r>
      <w:r w:rsidR="00FB08F4" w:rsidRPr="007C034F">
        <w:rPr>
          <w:rFonts w:asciiTheme="majorBidi" w:eastAsia="Cambria" w:hAnsiTheme="majorBidi" w:cstheme="majorBidi"/>
          <w:i/>
          <w:iCs/>
          <w:sz w:val="24"/>
          <w:szCs w:val="24"/>
        </w:rPr>
        <w:t>Israeli</w:t>
      </w:r>
      <w:r w:rsidRPr="007C034F">
        <w:rPr>
          <w:rFonts w:asciiTheme="majorBidi" w:eastAsia="Cambria" w:hAnsiTheme="majorBidi" w:cstheme="majorBidi"/>
          <w:i/>
          <w:iCs/>
          <w:sz w:val="24"/>
          <w:szCs w:val="24"/>
        </w:rPr>
        <w:t xml:space="preserve"> Sociology</w:t>
      </w:r>
      <w:r w:rsidRPr="007C034F">
        <w:rPr>
          <w:rFonts w:asciiTheme="majorBidi" w:eastAsia="Cambria" w:hAnsiTheme="majorBidi" w:cstheme="majorBidi"/>
          <w:sz w:val="24"/>
          <w:szCs w:val="24"/>
        </w:rPr>
        <w:t xml:space="preserve"> (</w:t>
      </w:r>
      <w:r w:rsidR="00A52B97" w:rsidRPr="007C034F">
        <w:rPr>
          <w:rFonts w:asciiTheme="majorBidi" w:eastAsia="Cambria" w:hAnsiTheme="majorBidi" w:cstheme="majorBidi"/>
          <w:sz w:val="24"/>
          <w:szCs w:val="24"/>
        </w:rPr>
        <w:t>r</w:t>
      </w:r>
      <w:r w:rsidRPr="007C034F">
        <w:rPr>
          <w:rFonts w:asciiTheme="majorBidi" w:eastAsia="Cambria" w:hAnsiTheme="majorBidi" w:cstheme="majorBidi"/>
          <w:sz w:val="24"/>
          <w:szCs w:val="24"/>
        </w:rPr>
        <w:t>evise and resubmit)</w:t>
      </w:r>
      <w:r w:rsidR="00A52B97" w:rsidRPr="007C034F">
        <w:rPr>
          <w:rFonts w:asciiTheme="majorBidi" w:eastAsia="Cambria" w:hAnsiTheme="majorBidi" w:cstheme="majorBidi"/>
          <w:sz w:val="24"/>
          <w:szCs w:val="24"/>
        </w:rPr>
        <w:t>.</w:t>
      </w:r>
    </w:p>
    <w:p w14:paraId="47BA46D6" w14:textId="77777777" w:rsidR="00963AA0" w:rsidRPr="007C034F" w:rsidRDefault="00963AA0" w:rsidP="00B31509">
      <w:pPr>
        <w:spacing w:after="0" w:line="360" w:lineRule="auto"/>
        <w:ind w:left="720"/>
        <w:contextualSpacing/>
        <w:rPr>
          <w:rFonts w:asciiTheme="majorBidi" w:eastAsia="Times New Roman" w:hAnsiTheme="majorBidi" w:cstheme="majorBidi"/>
          <w:b/>
          <w:bCs/>
          <w:sz w:val="24"/>
          <w:szCs w:val="24"/>
          <w:u w:val="single"/>
          <w:rtl/>
        </w:rPr>
      </w:pPr>
    </w:p>
    <w:p w14:paraId="3BFCBE2B" w14:textId="17E1AD19" w:rsidR="00B31509" w:rsidRPr="007C034F" w:rsidRDefault="00B31509" w:rsidP="00B31509">
      <w:pPr>
        <w:spacing w:after="0" w:line="360" w:lineRule="auto"/>
        <w:ind w:left="720"/>
        <w:contextualSpacing/>
        <w:rPr>
          <w:rFonts w:asciiTheme="majorBidi" w:eastAsia="Times New Roman" w:hAnsiTheme="majorBidi" w:cstheme="majorBidi"/>
          <w:b/>
          <w:bCs/>
          <w:sz w:val="24"/>
          <w:szCs w:val="24"/>
          <w:u w:val="single"/>
        </w:rPr>
      </w:pPr>
      <w:r w:rsidRPr="007C034F">
        <w:rPr>
          <w:rFonts w:asciiTheme="majorBidi" w:eastAsia="Times New Roman" w:hAnsiTheme="majorBidi" w:cstheme="majorBidi"/>
          <w:b/>
          <w:bCs/>
          <w:sz w:val="24"/>
          <w:szCs w:val="24"/>
          <w:u w:val="single"/>
        </w:rPr>
        <w:lastRenderedPageBreak/>
        <w:t>Papers in progress</w:t>
      </w:r>
    </w:p>
    <w:p w14:paraId="6A183CC7" w14:textId="4FFD8413" w:rsidR="00B31509" w:rsidRPr="007C034F" w:rsidRDefault="00B31509" w:rsidP="00963AA0">
      <w:pPr>
        <w:pStyle w:val="ListParagraph"/>
        <w:numPr>
          <w:ilvl w:val="0"/>
          <w:numId w:val="31"/>
        </w:numPr>
        <w:tabs>
          <w:tab w:val="left" w:pos="16443"/>
        </w:tabs>
        <w:bidi w:val="0"/>
        <w:spacing w:after="120" w:line="360" w:lineRule="auto"/>
        <w:jc w:val="both"/>
        <w:rPr>
          <w:rFonts w:asciiTheme="majorBidi" w:hAnsiTheme="majorBidi" w:cstheme="majorBidi"/>
          <w:sz w:val="24"/>
          <w:szCs w:val="24"/>
        </w:rPr>
      </w:pP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Shchori, N. &amp; Burg, D. “Smart cities and the challenge of urban resilience (or): How can we prevent mega-neighborhoods from becoming slums?</w:t>
      </w:r>
      <w:r w:rsidR="00A52B97" w:rsidRPr="007C034F">
        <w:rPr>
          <w:rFonts w:asciiTheme="majorBidi" w:hAnsiTheme="majorBidi" w:cstheme="majorBidi"/>
          <w:sz w:val="24"/>
          <w:szCs w:val="24"/>
        </w:rPr>
        <w:t>”</w:t>
      </w:r>
    </w:p>
    <w:p w14:paraId="1D05BD98" w14:textId="77777777" w:rsidR="001C75CA" w:rsidRPr="007C034F" w:rsidRDefault="001C75CA" w:rsidP="00B31509">
      <w:pPr>
        <w:spacing w:after="120" w:line="360" w:lineRule="auto"/>
        <w:rPr>
          <w:rFonts w:asciiTheme="majorBidi" w:hAnsiTheme="majorBidi" w:cstheme="majorBidi"/>
          <w:bCs/>
          <w:sz w:val="24"/>
          <w:szCs w:val="24"/>
          <w:u w:val="single"/>
        </w:rPr>
      </w:pPr>
    </w:p>
    <w:p w14:paraId="5B4D1831" w14:textId="2B029473" w:rsidR="00B31509" w:rsidRPr="007C034F" w:rsidRDefault="00B31509" w:rsidP="00B31509">
      <w:pPr>
        <w:spacing w:after="120" w:line="360" w:lineRule="auto"/>
        <w:rPr>
          <w:rFonts w:asciiTheme="majorBidi" w:hAnsiTheme="majorBidi" w:cstheme="majorBidi"/>
          <w:bCs/>
          <w:sz w:val="24"/>
          <w:szCs w:val="24"/>
          <w:u w:val="single"/>
        </w:rPr>
      </w:pPr>
      <w:r w:rsidRPr="007C034F">
        <w:rPr>
          <w:rFonts w:asciiTheme="majorBidi" w:hAnsiTheme="majorBidi" w:cstheme="majorBidi"/>
          <w:bCs/>
          <w:sz w:val="24"/>
          <w:szCs w:val="24"/>
          <w:u w:val="single"/>
        </w:rPr>
        <w:t>REFEREED BOOK CHAPTERS</w:t>
      </w:r>
    </w:p>
    <w:p w14:paraId="37A5E512" w14:textId="1AE75124" w:rsidR="00B31509" w:rsidRPr="007C034F" w:rsidRDefault="00B31509" w:rsidP="00B31509">
      <w:pPr>
        <w:numPr>
          <w:ilvl w:val="0"/>
          <w:numId w:val="2"/>
        </w:numPr>
        <w:spacing w:after="120" w:line="360" w:lineRule="auto"/>
        <w:ind w:left="714" w:hanging="357"/>
        <w:rPr>
          <w:rFonts w:asciiTheme="majorBidi" w:hAnsiTheme="majorBidi" w:cstheme="majorBidi"/>
          <w:b/>
          <w:bCs/>
          <w:sz w:val="24"/>
          <w:szCs w:val="24"/>
          <w:u w:val="single"/>
        </w:rPr>
      </w:pP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(2009). “‘We pay our taxes and serve in the army’:</w:t>
      </w:r>
      <w:r w:rsidR="004E2551" w:rsidRPr="007C034F">
        <w:rPr>
          <w:rFonts w:asciiTheme="majorBidi" w:hAnsiTheme="majorBidi" w:cstheme="majorBidi"/>
          <w:sz w:val="24"/>
          <w:szCs w:val="24"/>
        </w:rPr>
        <w:t xml:space="preserve"> </w:t>
      </w:r>
      <w:r w:rsidRPr="007C034F">
        <w:rPr>
          <w:rFonts w:asciiTheme="majorBidi" w:hAnsiTheme="majorBidi" w:cstheme="majorBidi"/>
          <w:sz w:val="24"/>
          <w:szCs w:val="24"/>
        </w:rPr>
        <w:t xml:space="preserve">Toward a critique of multiculturalism in Israel.” In A. Sagie and O. Nachtomy (eds), </w:t>
      </w:r>
      <w:r w:rsidRPr="007C034F">
        <w:rPr>
          <w:rFonts w:asciiTheme="majorBidi" w:hAnsiTheme="majorBidi" w:cstheme="majorBidi"/>
          <w:i/>
          <w:iCs/>
          <w:sz w:val="24"/>
          <w:szCs w:val="24"/>
        </w:rPr>
        <w:t xml:space="preserve">The Multicultural Challenge in Israel. </w:t>
      </w:r>
      <w:r w:rsidRPr="007C034F">
        <w:rPr>
          <w:rFonts w:asciiTheme="majorBidi" w:hAnsiTheme="majorBidi" w:cstheme="majorBidi"/>
          <w:sz w:val="24"/>
          <w:szCs w:val="24"/>
        </w:rPr>
        <w:t>Boston: Academic Studies Press.</w:t>
      </w:r>
    </w:p>
    <w:p w14:paraId="7251B223" w14:textId="17BD3986" w:rsidR="00B31509" w:rsidRPr="007C034F" w:rsidRDefault="00B31509">
      <w:pPr>
        <w:numPr>
          <w:ilvl w:val="0"/>
          <w:numId w:val="2"/>
        </w:numPr>
        <w:autoSpaceDE w:val="0"/>
        <w:autoSpaceDN w:val="0"/>
        <w:adjustRightInd w:val="0"/>
        <w:spacing w:after="0" w:line="360" w:lineRule="auto"/>
        <w:contextualSpacing/>
        <w:rPr>
          <w:rFonts w:asciiTheme="majorBidi" w:eastAsia="AGaramondPro-Regular" w:hAnsiTheme="majorBidi" w:cstheme="majorBidi"/>
          <w:sz w:val="24"/>
          <w:szCs w:val="24"/>
        </w:rPr>
      </w:pP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(2019) Book review:</w:t>
      </w:r>
      <w:r w:rsidR="00A52B97" w:rsidRPr="007C034F">
        <w:rPr>
          <w:rFonts w:asciiTheme="majorBidi" w:hAnsiTheme="majorBidi" w:cstheme="majorBidi"/>
          <w:sz w:val="24"/>
          <w:szCs w:val="24"/>
        </w:rPr>
        <w:t xml:space="preserve"> </w:t>
      </w:r>
      <w:r w:rsidR="00A52B97" w:rsidRPr="007C034F">
        <w:rPr>
          <w:rFonts w:asciiTheme="majorBidi" w:hAnsiTheme="majorBidi" w:cstheme="majorBidi"/>
          <w:i/>
          <w:iCs/>
          <w:sz w:val="24"/>
          <w:szCs w:val="24"/>
        </w:rPr>
        <w:t>Handbook of Urban Geography</w:t>
      </w:r>
      <w:r w:rsidRPr="007C034F">
        <w:rPr>
          <w:rFonts w:asciiTheme="majorBidi" w:eastAsia="AGaramondPro-Regular" w:hAnsiTheme="majorBidi" w:cstheme="majorBidi"/>
          <w:sz w:val="24"/>
          <w:szCs w:val="24"/>
        </w:rPr>
        <w:t xml:space="preserve">, Edited by Tim Schwanen and the late Ronald van Kempen, Cheltenham, UK: Edward Elgar, 2019. </w:t>
      </w:r>
      <w:r w:rsidRPr="007C034F">
        <w:rPr>
          <w:rFonts w:asciiTheme="majorBidi" w:hAnsiTheme="majorBidi" w:cstheme="majorBidi"/>
          <w:i/>
          <w:iCs/>
          <w:sz w:val="24"/>
          <w:szCs w:val="24"/>
        </w:rPr>
        <w:t>Geography Research Forum</w:t>
      </w:r>
      <w:r w:rsidR="00A52B97" w:rsidRPr="007C034F">
        <w:rPr>
          <w:rFonts w:asciiTheme="majorBidi" w:hAnsiTheme="majorBidi" w:cstheme="majorBidi"/>
          <w:sz w:val="24"/>
          <w:szCs w:val="24"/>
        </w:rPr>
        <w:t xml:space="preserve">, </w:t>
      </w:r>
      <w:r w:rsidRPr="007C034F">
        <w:rPr>
          <w:rFonts w:asciiTheme="majorBidi" w:hAnsiTheme="majorBidi" w:cstheme="majorBidi"/>
          <w:sz w:val="24"/>
          <w:szCs w:val="24"/>
        </w:rPr>
        <w:t>Vol. 40, 2020</w:t>
      </w:r>
      <w:r w:rsidR="00A52B97" w:rsidRPr="007C034F">
        <w:rPr>
          <w:rFonts w:asciiTheme="majorBidi" w:hAnsiTheme="majorBidi" w:cstheme="majorBidi"/>
          <w:sz w:val="24"/>
          <w:szCs w:val="24"/>
        </w:rPr>
        <w:t>.</w:t>
      </w:r>
    </w:p>
    <w:p w14:paraId="1A27D8B8" w14:textId="77777777" w:rsidR="00361371" w:rsidRPr="007C034F" w:rsidRDefault="00361371">
      <w:pPr>
        <w:spacing w:after="120" w:line="360" w:lineRule="auto"/>
        <w:ind w:left="360" w:right="-516"/>
        <w:rPr>
          <w:rFonts w:asciiTheme="majorBidi" w:hAnsiTheme="majorBidi" w:cstheme="majorBidi"/>
          <w:b/>
          <w:bCs/>
          <w:sz w:val="24"/>
          <w:szCs w:val="24"/>
        </w:rPr>
      </w:pPr>
    </w:p>
    <w:p w14:paraId="6AA3C08A" w14:textId="144AF1B8" w:rsidR="00B31509" w:rsidRPr="007C034F" w:rsidRDefault="00B31509">
      <w:pPr>
        <w:spacing w:after="120" w:line="360" w:lineRule="auto"/>
        <w:ind w:left="360" w:right="-516"/>
        <w:rPr>
          <w:rFonts w:asciiTheme="majorBidi" w:hAnsiTheme="majorBidi" w:cstheme="majorBidi"/>
          <w:b/>
          <w:bCs/>
          <w:sz w:val="24"/>
          <w:szCs w:val="24"/>
        </w:rPr>
      </w:pPr>
      <w:r w:rsidRPr="007C034F">
        <w:rPr>
          <w:rFonts w:asciiTheme="majorBidi" w:hAnsiTheme="majorBidi" w:cstheme="majorBidi"/>
          <w:b/>
          <w:bCs/>
          <w:sz w:val="24"/>
          <w:szCs w:val="24"/>
        </w:rPr>
        <w:t>Hebrew:</w:t>
      </w:r>
      <w:r w:rsidR="00BB5EEC" w:rsidRPr="007C034F">
        <w:rPr>
          <w:rFonts w:asciiTheme="majorBidi" w:hAnsiTheme="majorBidi" w:cstheme="majorBidi"/>
          <w:b/>
          <w:bCs/>
          <w:sz w:val="24"/>
          <w:szCs w:val="24"/>
        </w:rPr>
        <w:t xml:space="preserve"> </w:t>
      </w:r>
    </w:p>
    <w:p w14:paraId="271E4FD7" w14:textId="32BB66B8" w:rsidR="00B31509" w:rsidRPr="007C034F" w:rsidRDefault="00B31509" w:rsidP="004E2551">
      <w:pPr>
        <w:pStyle w:val="ListParagraph"/>
        <w:numPr>
          <w:ilvl w:val="0"/>
          <w:numId w:val="2"/>
        </w:numPr>
        <w:bidi w:val="0"/>
        <w:spacing w:after="240" w:line="360" w:lineRule="auto"/>
        <w:ind w:left="782" w:hanging="357"/>
        <w:rPr>
          <w:rFonts w:asciiTheme="majorBidi" w:hAnsiTheme="majorBidi" w:cstheme="majorBidi"/>
          <w:sz w:val="24"/>
          <w:szCs w:val="24"/>
        </w:rPr>
      </w:pP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(2006). “The Oriental's point of view.” In Abutbul, Motzafi-Haller, Grinberg (eds), </w:t>
      </w:r>
      <w:r w:rsidRPr="007C034F">
        <w:rPr>
          <w:rFonts w:asciiTheme="majorBidi" w:hAnsiTheme="majorBidi" w:cstheme="majorBidi"/>
          <w:i/>
          <w:iCs/>
          <w:sz w:val="24"/>
          <w:szCs w:val="24"/>
        </w:rPr>
        <w:t>Mizrachi voices: A New discourse on society and culture in Israel.</w:t>
      </w:r>
      <w:r w:rsidRPr="007C034F">
        <w:rPr>
          <w:rFonts w:asciiTheme="majorBidi" w:hAnsiTheme="majorBidi" w:cstheme="majorBidi"/>
          <w:sz w:val="24"/>
          <w:szCs w:val="24"/>
        </w:rPr>
        <w:t xml:space="preserve"> Masada Press.</w:t>
      </w:r>
    </w:p>
    <w:p w14:paraId="50E9BF8D" w14:textId="1AA0BE1B" w:rsidR="00B31509" w:rsidRPr="007C034F" w:rsidRDefault="00B31509" w:rsidP="004E2551">
      <w:pPr>
        <w:pStyle w:val="ListParagraph"/>
        <w:numPr>
          <w:ilvl w:val="0"/>
          <w:numId w:val="2"/>
        </w:numPr>
        <w:bidi w:val="0"/>
        <w:spacing w:after="240" w:line="360" w:lineRule="auto"/>
        <w:ind w:left="782" w:right="-516" w:hanging="357"/>
        <w:rPr>
          <w:rFonts w:asciiTheme="majorBidi" w:hAnsiTheme="majorBidi" w:cstheme="majorBidi"/>
          <w:sz w:val="24"/>
          <w:szCs w:val="24"/>
        </w:rPr>
      </w:pP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(2008). “‘Social photography as war photography’: New ways of learning the world of poor people.” In </w:t>
      </w:r>
      <w:r w:rsidRPr="007C034F">
        <w:rPr>
          <w:rFonts w:asciiTheme="majorBidi" w:hAnsiTheme="majorBidi" w:cstheme="majorBidi"/>
          <w:i/>
          <w:iCs/>
          <w:sz w:val="24"/>
          <w:szCs w:val="24"/>
        </w:rPr>
        <w:t>Backyards</w:t>
      </w:r>
      <w:r w:rsidRPr="007C034F">
        <w:rPr>
          <w:rFonts w:asciiTheme="majorBidi" w:hAnsiTheme="majorBidi" w:cstheme="majorBidi"/>
          <w:sz w:val="24"/>
          <w:szCs w:val="24"/>
        </w:rPr>
        <w:t>. Jerusalem: Bezalel Academy of the Arts.</w:t>
      </w:r>
    </w:p>
    <w:p w14:paraId="326652E6" w14:textId="6E1B43F4" w:rsidR="00B31509" w:rsidRPr="007C034F" w:rsidRDefault="00B31509" w:rsidP="004E2551">
      <w:pPr>
        <w:pStyle w:val="ListParagraph"/>
        <w:numPr>
          <w:ilvl w:val="0"/>
          <w:numId w:val="2"/>
        </w:numPr>
        <w:bidi w:val="0"/>
        <w:spacing w:after="240" w:line="360" w:lineRule="auto"/>
        <w:ind w:left="782" w:hanging="357"/>
        <w:rPr>
          <w:rFonts w:asciiTheme="majorBidi" w:hAnsiTheme="majorBidi" w:cstheme="majorBidi"/>
          <w:sz w:val="24"/>
          <w:szCs w:val="24"/>
          <w:u w:val="single"/>
        </w:rPr>
      </w:pPr>
      <w:r w:rsidRPr="007C034F">
        <w:rPr>
          <w:rFonts w:asciiTheme="majorBidi" w:hAnsiTheme="majorBidi" w:cstheme="majorBidi"/>
          <w:sz w:val="24"/>
          <w:szCs w:val="24"/>
        </w:rPr>
        <w:t xml:space="preserve">Cohen, N., &amp; </w:t>
      </w: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(2017). “Private property, public responsibility? Peri Ha’Galil as a case study.” In A. Golan &amp; Donyets-Kedar (eds), </w:t>
      </w:r>
      <w:r w:rsidRPr="007C034F">
        <w:rPr>
          <w:rFonts w:asciiTheme="majorBidi" w:hAnsiTheme="majorBidi" w:cstheme="majorBidi"/>
          <w:i/>
          <w:iCs/>
          <w:sz w:val="24"/>
          <w:szCs w:val="24"/>
          <w:shd w:val="clear" w:color="auto" w:fill="FFFFFF"/>
        </w:rPr>
        <w:t>Business of Cities, Cities of Business: Corporatizing Urban Space</w:t>
      </w:r>
      <w:r w:rsidRPr="007C034F">
        <w:rPr>
          <w:rFonts w:asciiTheme="majorBidi" w:hAnsiTheme="majorBidi" w:cstheme="majorBidi"/>
          <w:sz w:val="24"/>
          <w:szCs w:val="24"/>
        </w:rPr>
        <w:t>. Tel Aviv: Resling, pp. 53-83.</w:t>
      </w:r>
    </w:p>
    <w:p w14:paraId="1A8710C2" w14:textId="5F2ED275" w:rsidR="00B31509" w:rsidRPr="007C034F" w:rsidRDefault="00B31509" w:rsidP="004E2551">
      <w:pPr>
        <w:pStyle w:val="ListParagraph"/>
        <w:numPr>
          <w:ilvl w:val="0"/>
          <w:numId w:val="2"/>
        </w:numPr>
        <w:bidi w:val="0"/>
        <w:spacing w:after="240" w:line="360" w:lineRule="auto"/>
        <w:ind w:left="782" w:right="-516" w:hanging="357"/>
        <w:rPr>
          <w:rFonts w:asciiTheme="majorBidi" w:hAnsiTheme="majorBidi" w:cstheme="majorBidi"/>
          <w:sz w:val="24"/>
          <w:szCs w:val="24"/>
        </w:rPr>
      </w:pPr>
      <w:r w:rsidRPr="007C034F">
        <w:rPr>
          <w:rFonts w:asciiTheme="majorBidi" w:hAnsiTheme="majorBidi" w:cstheme="majorBidi"/>
          <w:sz w:val="24"/>
          <w:szCs w:val="24"/>
        </w:rPr>
        <w:t xml:space="preserve">Aharon, M. (2011). “The Israeli city as a sociological phenomenon.” In Y. Levy </w:t>
      </w:r>
      <w:r w:rsidR="004B17DF" w:rsidRPr="007C034F">
        <w:rPr>
          <w:rFonts w:asciiTheme="majorBidi" w:hAnsiTheme="majorBidi" w:cstheme="majorBidi"/>
          <w:sz w:val="24"/>
          <w:szCs w:val="24"/>
        </w:rPr>
        <w:t xml:space="preserve">&amp; </w:t>
      </w:r>
      <w:r w:rsidRPr="007C034F">
        <w:rPr>
          <w:rFonts w:asciiTheme="majorBidi" w:hAnsiTheme="majorBidi" w:cstheme="majorBidi"/>
          <w:sz w:val="24"/>
          <w:szCs w:val="24"/>
        </w:rPr>
        <w:t xml:space="preserve">E. Sarig (eds), </w:t>
      </w:r>
      <w:r w:rsidRPr="007C034F">
        <w:rPr>
          <w:rFonts w:asciiTheme="majorBidi" w:hAnsiTheme="majorBidi" w:cstheme="majorBidi"/>
          <w:i/>
          <w:iCs/>
          <w:sz w:val="24"/>
          <w:szCs w:val="24"/>
        </w:rPr>
        <w:t>Local Authority in Israel</w:t>
      </w:r>
      <w:r w:rsidRPr="007C034F">
        <w:rPr>
          <w:rFonts w:asciiTheme="majorBidi" w:hAnsiTheme="majorBidi" w:cstheme="majorBidi"/>
          <w:sz w:val="24"/>
          <w:szCs w:val="24"/>
        </w:rPr>
        <w:t>. Ra`anana: Open University Press.</w:t>
      </w:r>
    </w:p>
    <w:p w14:paraId="4A9A95BA" w14:textId="61312EB0" w:rsidR="00B31509" w:rsidRPr="007C034F" w:rsidRDefault="00B31509" w:rsidP="004E2551">
      <w:pPr>
        <w:pStyle w:val="ListParagraph"/>
        <w:numPr>
          <w:ilvl w:val="0"/>
          <w:numId w:val="2"/>
        </w:numPr>
        <w:bidi w:val="0"/>
        <w:spacing w:after="240" w:line="360" w:lineRule="auto"/>
        <w:ind w:left="782" w:hanging="357"/>
        <w:rPr>
          <w:rFonts w:asciiTheme="majorBidi" w:hAnsiTheme="majorBidi" w:cstheme="majorBidi"/>
          <w:sz w:val="24"/>
          <w:szCs w:val="24"/>
          <w:u w:val="single"/>
        </w:rPr>
      </w:pPr>
      <w:r w:rsidRPr="007C034F">
        <w:rPr>
          <w:rFonts w:asciiTheme="majorBidi" w:hAnsiTheme="majorBidi" w:cstheme="majorBidi"/>
          <w:sz w:val="24"/>
          <w:szCs w:val="24"/>
        </w:rPr>
        <w:t>Aharon, M. (2016). “The trees will grow, the children will grow.” In N. Lisovsky</w:t>
      </w:r>
      <w:r w:rsidR="000E2D11" w:rsidRPr="007C034F">
        <w:rPr>
          <w:rFonts w:asciiTheme="majorBidi" w:hAnsiTheme="majorBidi" w:cstheme="majorBidi"/>
          <w:sz w:val="24"/>
          <w:szCs w:val="24"/>
        </w:rPr>
        <w:t xml:space="preserve"> &amp;</w:t>
      </w:r>
      <w:r w:rsidRPr="007C034F">
        <w:rPr>
          <w:rFonts w:asciiTheme="majorBidi" w:hAnsiTheme="majorBidi" w:cstheme="majorBidi"/>
          <w:sz w:val="24"/>
          <w:szCs w:val="24"/>
        </w:rPr>
        <w:t xml:space="preserve"> Tal-Alon Mozes (eds.)</w:t>
      </w:r>
      <w:r w:rsidR="004B17DF" w:rsidRPr="007C034F">
        <w:rPr>
          <w:rFonts w:asciiTheme="majorBidi" w:hAnsiTheme="majorBidi" w:cstheme="majorBidi"/>
          <w:sz w:val="24"/>
          <w:szCs w:val="24"/>
        </w:rPr>
        <w:t>,</w:t>
      </w:r>
      <w:r w:rsidRPr="007C034F">
        <w:rPr>
          <w:rFonts w:asciiTheme="majorBidi" w:hAnsiTheme="majorBidi" w:cstheme="majorBidi"/>
          <w:sz w:val="24"/>
          <w:szCs w:val="24"/>
        </w:rPr>
        <w:t xml:space="preserve"> </w:t>
      </w:r>
      <w:r w:rsidRPr="007C034F">
        <w:rPr>
          <w:rFonts w:asciiTheme="majorBidi" w:hAnsiTheme="majorBidi" w:cstheme="majorBidi"/>
          <w:i/>
          <w:iCs/>
          <w:sz w:val="24"/>
          <w:szCs w:val="24"/>
        </w:rPr>
        <w:t>Gideon Sarig: Landscape Architect</w:t>
      </w:r>
      <w:r w:rsidRPr="007C034F">
        <w:rPr>
          <w:rFonts w:asciiTheme="majorBidi" w:hAnsiTheme="majorBidi" w:cstheme="majorBidi"/>
          <w:sz w:val="24"/>
          <w:szCs w:val="24"/>
        </w:rPr>
        <w:t xml:space="preserve">. Independent publication. </w:t>
      </w:r>
    </w:p>
    <w:p w14:paraId="276EE3B4" w14:textId="12C4B21D" w:rsidR="00B31509" w:rsidRPr="007C034F" w:rsidRDefault="00B31509" w:rsidP="004E2551">
      <w:pPr>
        <w:pStyle w:val="ListParagraph"/>
        <w:numPr>
          <w:ilvl w:val="0"/>
          <w:numId w:val="2"/>
        </w:numPr>
        <w:bidi w:val="0"/>
        <w:spacing w:after="240" w:line="360" w:lineRule="auto"/>
        <w:ind w:left="782" w:hanging="357"/>
        <w:rPr>
          <w:rFonts w:asciiTheme="majorBidi" w:hAnsiTheme="majorBidi" w:cstheme="majorBidi"/>
          <w:sz w:val="24"/>
          <w:szCs w:val="24"/>
        </w:rPr>
      </w:pPr>
      <w:r w:rsidRPr="007C034F">
        <w:rPr>
          <w:rFonts w:asciiTheme="majorBidi" w:hAnsiTheme="majorBidi" w:cstheme="majorBidi"/>
          <w:sz w:val="24"/>
          <w:szCs w:val="24"/>
        </w:rPr>
        <w:t xml:space="preserve">Cohen, N., &amp; </w:t>
      </w: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w:t>
      </w:r>
      <w:r w:rsidRPr="007C034F">
        <w:rPr>
          <w:rFonts w:asciiTheme="majorBidi" w:hAnsiTheme="majorBidi" w:cstheme="majorBidi"/>
          <w:sz w:val="24"/>
          <w:szCs w:val="24"/>
          <w:rtl/>
        </w:rPr>
        <w:t>2017</w:t>
      </w:r>
      <w:r w:rsidRPr="007C034F">
        <w:rPr>
          <w:rFonts w:asciiTheme="majorBidi" w:hAnsiTheme="majorBidi" w:cstheme="majorBidi"/>
          <w:sz w:val="24"/>
          <w:szCs w:val="24"/>
        </w:rPr>
        <w:t xml:space="preserve">). “Private property, social responsibility: Peri Ha’Galil as a case study.” In A. Golan </w:t>
      </w:r>
      <w:r w:rsidR="000E2D11" w:rsidRPr="007C034F">
        <w:rPr>
          <w:rFonts w:asciiTheme="majorBidi" w:hAnsiTheme="majorBidi" w:cstheme="majorBidi"/>
          <w:sz w:val="24"/>
          <w:szCs w:val="24"/>
        </w:rPr>
        <w:t xml:space="preserve">&amp; </w:t>
      </w:r>
      <w:r w:rsidRPr="007C034F">
        <w:rPr>
          <w:rFonts w:asciiTheme="majorBidi" w:hAnsiTheme="majorBidi" w:cstheme="majorBidi"/>
          <w:sz w:val="24"/>
          <w:szCs w:val="24"/>
        </w:rPr>
        <w:t xml:space="preserve">L. Ortar (eds), </w:t>
      </w:r>
      <w:r w:rsidRPr="007C034F">
        <w:rPr>
          <w:rFonts w:asciiTheme="majorBidi" w:hAnsiTheme="majorBidi" w:cstheme="majorBidi"/>
          <w:i/>
          <w:iCs/>
          <w:sz w:val="24"/>
          <w:szCs w:val="24"/>
        </w:rPr>
        <w:t>Corporate Social Responsibility and the City</w:t>
      </w:r>
      <w:r w:rsidRPr="007C034F">
        <w:rPr>
          <w:rFonts w:asciiTheme="majorBidi" w:hAnsiTheme="majorBidi" w:cstheme="majorBidi"/>
          <w:sz w:val="24"/>
          <w:szCs w:val="24"/>
        </w:rPr>
        <w:t>. Tel Aviv: Resling Publication.</w:t>
      </w:r>
    </w:p>
    <w:p w14:paraId="4C565D38" w14:textId="77777777" w:rsidR="00931623" w:rsidRPr="007C034F" w:rsidRDefault="00931623" w:rsidP="00B31509">
      <w:pPr>
        <w:spacing w:after="120" w:line="360" w:lineRule="auto"/>
        <w:rPr>
          <w:rFonts w:asciiTheme="majorBidi" w:hAnsiTheme="majorBidi" w:cstheme="majorBidi"/>
          <w:bCs/>
          <w:sz w:val="24"/>
          <w:szCs w:val="24"/>
          <w:u w:val="single"/>
        </w:rPr>
      </w:pPr>
    </w:p>
    <w:p w14:paraId="0E8FD8C3" w14:textId="6CA9E22A" w:rsidR="00B31509" w:rsidRPr="007C034F" w:rsidRDefault="00B31509" w:rsidP="00B31509">
      <w:pPr>
        <w:spacing w:after="120" w:line="360" w:lineRule="auto"/>
        <w:rPr>
          <w:rFonts w:asciiTheme="majorBidi" w:hAnsiTheme="majorBidi" w:cstheme="majorBidi"/>
          <w:bCs/>
          <w:sz w:val="24"/>
          <w:szCs w:val="24"/>
          <w:u w:val="single"/>
        </w:rPr>
      </w:pPr>
      <w:r w:rsidRPr="007C034F">
        <w:rPr>
          <w:rFonts w:asciiTheme="majorBidi" w:hAnsiTheme="majorBidi" w:cstheme="majorBidi"/>
          <w:bCs/>
          <w:sz w:val="24"/>
          <w:szCs w:val="24"/>
          <w:u w:val="single"/>
        </w:rPr>
        <w:lastRenderedPageBreak/>
        <w:t xml:space="preserve">OTHER PUBLICATIONS  </w:t>
      </w:r>
    </w:p>
    <w:p w14:paraId="3F7B60CB" w14:textId="631B7B28" w:rsidR="00B31509" w:rsidRPr="007C034F" w:rsidRDefault="00B31509">
      <w:pPr>
        <w:numPr>
          <w:ilvl w:val="0"/>
          <w:numId w:val="1"/>
        </w:numPr>
        <w:spacing w:after="120" w:line="360" w:lineRule="auto"/>
        <w:contextualSpacing/>
        <w:rPr>
          <w:rFonts w:asciiTheme="majorBidi" w:hAnsiTheme="majorBidi" w:cstheme="majorBidi"/>
          <w:sz w:val="24"/>
          <w:szCs w:val="24"/>
          <w:lang w:val="en-GB"/>
        </w:rPr>
      </w:pPr>
      <w:r w:rsidRPr="007C034F">
        <w:rPr>
          <w:rFonts w:asciiTheme="majorBidi" w:hAnsiTheme="majorBidi" w:cstheme="majorBidi"/>
          <w:sz w:val="24"/>
          <w:szCs w:val="24"/>
        </w:rPr>
        <w:t>Levine</w:t>
      </w:r>
      <w:r w:rsidR="000C33CD" w:rsidRPr="007C034F">
        <w:rPr>
          <w:rFonts w:asciiTheme="majorBidi" w:hAnsiTheme="majorBidi" w:cstheme="majorBidi"/>
          <w:sz w:val="24"/>
          <w:szCs w:val="24"/>
        </w:rPr>
        <w:t>,</w:t>
      </w:r>
      <w:r w:rsidRPr="007C034F">
        <w:rPr>
          <w:rFonts w:asciiTheme="majorBidi" w:hAnsiTheme="majorBidi" w:cstheme="majorBidi"/>
          <w:sz w:val="24"/>
          <w:szCs w:val="24"/>
        </w:rPr>
        <w:t xml:space="preserve"> D.</w:t>
      </w:r>
      <w:r w:rsidR="000C33CD" w:rsidRPr="007C034F">
        <w:rPr>
          <w:rFonts w:asciiTheme="majorBidi" w:hAnsiTheme="majorBidi" w:cstheme="majorBidi"/>
          <w:sz w:val="24"/>
          <w:szCs w:val="24"/>
        </w:rPr>
        <w:t>,</w:t>
      </w:r>
      <w:r w:rsidRPr="007C034F">
        <w:rPr>
          <w:rFonts w:asciiTheme="majorBidi" w:hAnsiTheme="majorBidi" w:cstheme="majorBidi"/>
          <w:sz w:val="24"/>
          <w:szCs w:val="24"/>
        </w:rPr>
        <w:t xml:space="preserve"> Sussman</w:t>
      </w:r>
      <w:r w:rsidR="000C33CD" w:rsidRPr="007C034F">
        <w:rPr>
          <w:rFonts w:asciiTheme="majorBidi" w:hAnsiTheme="majorBidi" w:cstheme="majorBidi"/>
          <w:sz w:val="24"/>
          <w:szCs w:val="24"/>
        </w:rPr>
        <w:t>,</w:t>
      </w:r>
      <w:r w:rsidRPr="007C034F">
        <w:rPr>
          <w:rFonts w:asciiTheme="majorBidi" w:hAnsiTheme="majorBidi" w:cstheme="majorBidi"/>
          <w:sz w:val="24"/>
          <w:szCs w:val="24"/>
        </w:rPr>
        <w:t xml:space="preserve"> S.</w:t>
      </w:r>
      <w:r w:rsidR="000C33CD" w:rsidRPr="007C034F">
        <w:rPr>
          <w:rFonts w:asciiTheme="majorBidi" w:hAnsiTheme="majorBidi" w:cstheme="majorBidi"/>
          <w:sz w:val="24"/>
          <w:szCs w:val="24"/>
        </w:rPr>
        <w:t>,</w:t>
      </w:r>
      <w:r w:rsidRPr="007C034F">
        <w:rPr>
          <w:rFonts w:asciiTheme="majorBidi" w:hAnsiTheme="majorBidi" w:cstheme="majorBidi"/>
          <w:sz w:val="24"/>
          <w:szCs w:val="24"/>
        </w:rPr>
        <w:t xml:space="preserve"> </w:t>
      </w:r>
      <w:r w:rsidR="00B66158" w:rsidRPr="007C034F">
        <w:rPr>
          <w:rFonts w:asciiTheme="majorBidi" w:hAnsiTheme="majorBidi" w:cstheme="majorBidi"/>
          <w:sz w:val="24"/>
          <w:szCs w:val="24"/>
        </w:rPr>
        <w:t>Yavo-</w:t>
      </w:r>
      <w:r w:rsidRPr="007C034F">
        <w:rPr>
          <w:rFonts w:asciiTheme="majorBidi" w:hAnsiTheme="majorBidi" w:cstheme="majorBidi"/>
          <w:sz w:val="24"/>
          <w:szCs w:val="24"/>
        </w:rPr>
        <w:t>Ayalon</w:t>
      </w:r>
      <w:r w:rsidR="000C33CD" w:rsidRPr="007C034F">
        <w:rPr>
          <w:rFonts w:asciiTheme="majorBidi" w:hAnsiTheme="majorBidi" w:cstheme="majorBidi"/>
          <w:sz w:val="24"/>
          <w:szCs w:val="24"/>
        </w:rPr>
        <w:t>,</w:t>
      </w:r>
      <w:r w:rsidRPr="007C034F">
        <w:rPr>
          <w:rFonts w:asciiTheme="majorBidi" w:hAnsiTheme="majorBidi" w:cstheme="majorBidi"/>
          <w:sz w:val="24"/>
          <w:szCs w:val="24"/>
        </w:rPr>
        <w:t xml:space="preserve"> S.</w:t>
      </w:r>
      <w:r w:rsidR="000C33CD" w:rsidRPr="007C034F">
        <w:rPr>
          <w:rFonts w:asciiTheme="majorBidi" w:hAnsiTheme="majorBidi" w:cstheme="majorBidi"/>
          <w:sz w:val="24"/>
          <w:szCs w:val="24"/>
        </w:rPr>
        <w:t>, &amp;</w:t>
      </w:r>
      <w:r w:rsidRPr="007C034F">
        <w:rPr>
          <w:rFonts w:asciiTheme="majorBidi" w:hAnsiTheme="majorBidi" w:cstheme="majorBidi"/>
          <w:sz w:val="24"/>
          <w:szCs w:val="24"/>
        </w:rPr>
        <w:t xml:space="preserve"> </w:t>
      </w:r>
      <w:r w:rsidRPr="007C034F">
        <w:rPr>
          <w:rFonts w:asciiTheme="majorBidi" w:hAnsiTheme="majorBidi" w:cstheme="majorBidi"/>
          <w:b/>
          <w:bCs/>
          <w:sz w:val="24"/>
          <w:szCs w:val="24"/>
        </w:rPr>
        <w:t>Aharon</w:t>
      </w:r>
      <w:r w:rsidR="000C33CD" w:rsidRPr="007C034F">
        <w:rPr>
          <w:rFonts w:asciiTheme="majorBidi" w:hAnsiTheme="majorBidi" w:cstheme="majorBidi"/>
          <w:b/>
          <w:bCs/>
          <w:sz w:val="24"/>
          <w:szCs w:val="24"/>
        </w:rPr>
        <w:t>-</w:t>
      </w:r>
      <w:r w:rsidRPr="007C034F">
        <w:rPr>
          <w:rFonts w:asciiTheme="majorBidi" w:hAnsiTheme="majorBidi" w:cstheme="majorBidi"/>
          <w:b/>
          <w:bCs/>
          <w:sz w:val="24"/>
          <w:szCs w:val="24"/>
        </w:rPr>
        <w:t>Gutman</w:t>
      </w:r>
      <w:r w:rsidRPr="007C034F">
        <w:rPr>
          <w:rFonts w:asciiTheme="majorBidi" w:hAnsiTheme="majorBidi" w:cstheme="majorBidi"/>
          <w:b/>
          <w:bCs/>
          <w:sz w:val="24"/>
          <w:szCs w:val="24"/>
          <w:rtl/>
        </w:rPr>
        <w:t xml:space="preserve"> </w:t>
      </w:r>
      <w:r w:rsidRPr="007C034F">
        <w:rPr>
          <w:rFonts w:asciiTheme="majorBidi" w:hAnsiTheme="majorBidi" w:cstheme="majorBidi"/>
          <w:b/>
          <w:bCs/>
          <w:sz w:val="24"/>
          <w:szCs w:val="24"/>
        </w:rPr>
        <w:t>M.</w:t>
      </w:r>
      <w:r w:rsidRPr="007C034F">
        <w:rPr>
          <w:rFonts w:asciiTheme="majorBidi" w:hAnsiTheme="majorBidi" w:cstheme="majorBidi"/>
          <w:sz w:val="24"/>
          <w:szCs w:val="24"/>
        </w:rPr>
        <w:t xml:space="preserve"> (2020) “Migration patterns of multiple urban redevelopment: An agent based spatial </w:t>
      </w:r>
      <w:r w:rsidR="000C33CD" w:rsidRPr="007C034F">
        <w:rPr>
          <w:rFonts w:asciiTheme="majorBidi" w:hAnsiTheme="majorBidi" w:cstheme="majorBidi"/>
          <w:sz w:val="24"/>
          <w:szCs w:val="24"/>
        </w:rPr>
        <w:t>microsimulation.</w:t>
      </w:r>
      <w:r w:rsidRPr="007C034F">
        <w:rPr>
          <w:rFonts w:asciiTheme="majorBidi" w:hAnsiTheme="majorBidi" w:cstheme="majorBidi"/>
          <w:sz w:val="24"/>
          <w:szCs w:val="24"/>
          <w:rtl/>
        </w:rPr>
        <w:t xml:space="preserve"> "</w:t>
      </w:r>
      <w:r w:rsidRPr="007C034F">
        <w:rPr>
          <w:rFonts w:asciiTheme="majorBidi" w:hAnsiTheme="majorBidi" w:cstheme="majorBidi"/>
          <w:sz w:val="24"/>
          <w:szCs w:val="24"/>
        </w:rPr>
        <w:t xml:space="preserve">Proceedings of the Joint International Resilience Conference 2020 Interconnected: Resilience Innovations for Sustainable Development Goals November 2020 </w:t>
      </w:r>
    </w:p>
    <w:p w14:paraId="7B3D2F2C" w14:textId="162769E4" w:rsidR="00B31509" w:rsidRPr="007C034F" w:rsidRDefault="00B31509" w:rsidP="00B31509">
      <w:pPr>
        <w:numPr>
          <w:ilvl w:val="0"/>
          <w:numId w:val="1"/>
        </w:numPr>
        <w:spacing w:after="120" w:line="360" w:lineRule="auto"/>
        <w:rPr>
          <w:rFonts w:asciiTheme="majorBidi" w:hAnsiTheme="majorBidi" w:cstheme="majorBidi"/>
          <w:b/>
          <w:bCs/>
          <w:sz w:val="24"/>
          <w:szCs w:val="24"/>
          <w:u w:val="single"/>
        </w:rPr>
      </w:pPr>
      <w:r w:rsidRPr="007C034F">
        <w:rPr>
          <w:rFonts w:asciiTheme="majorBidi" w:hAnsiTheme="majorBidi" w:cstheme="majorBidi"/>
          <w:sz w:val="24"/>
          <w:szCs w:val="24"/>
        </w:rPr>
        <w:t xml:space="preserve">Aharon, M. (co-edited with G. Levy). (2010). “NYU/TLV narratives, situations, places.” </w:t>
      </w:r>
      <w:r w:rsidRPr="007C034F">
        <w:rPr>
          <w:rFonts w:asciiTheme="majorBidi" w:hAnsiTheme="majorBidi" w:cstheme="majorBidi"/>
          <w:i/>
          <w:iCs/>
          <w:sz w:val="24"/>
          <w:szCs w:val="24"/>
        </w:rPr>
        <w:t>Journal of New York University in Tel Aviv</w:t>
      </w:r>
      <w:r w:rsidRPr="007C034F">
        <w:rPr>
          <w:rFonts w:asciiTheme="majorBidi" w:hAnsiTheme="majorBidi" w:cstheme="majorBidi"/>
          <w:sz w:val="24"/>
          <w:szCs w:val="24"/>
        </w:rPr>
        <w:t>, 1 (in Hebrew).</w:t>
      </w:r>
      <w:r w:rsidR="000E2D11" w:rsidRPr="007C034F">
        <w:rPr>
          <w:rFonts w:asciiTheme="majorBidi" w:hAnsiTheme="majorBidi" w:cstheme="majorBidi"/>
          <w:sz w:val="24"/>
          <w:szCs w:val="24"/>
        </w:rPr>
        <w:t xml:space="preserve"> </w:t>
      </w:r>
    </w:p>
    <w:p w14:paraId="7547AC9B" w14:textId="77777777" w:rsidR="00B31509" w:rsidRPr="007C034F" w:rsidRDefault="00B31509" w:rsidP="00B31509">
      <w:pPr>
        <w:numPr>
          <w:ilvl w:val="0"/>
          <w:numId w:val="1"/>
        </w:numPr>
        <w:spacing w:after="120" w:line="360" w:lineRule="auto"/>
        <w:ind w:left="499" w:hanging="357"/>
        <w:rPr>
          <w:rFonts w:asciiTheme="majorBidi" w:hAnsiTheme="majorBidi" w:cstheme="majorBidi"/>
          <w:sz w:val="24"/>
          <w:szCs w:val="24"/>
        </w:rPr>
      </w:pP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(2013). “Urban Sociology.” </w:t>
      </w:r>
      <w:r w:rsidRPr="007C034F">
        <w:rPr>
          <w:rFonts w:asciiTheme="majorBidi" w:hAnsiTheme="majorBidi" w:cstheme="majorBidi"/>
          <w:i/>
          <w:iCs/>
          <w:sz w:val="24"/>
          <w:szCs w:val="24"/>
        </w:rPr>
        <w:t>PANIM Journal</w:t>
      </w:r>
      <w:r w:rsidRPr="007C034F">
        <w:rPr>
          <w:rFonts w:asciiTheme="majorBidi" w:hAnsiTheme="majorBidi" w:cstheme="majorBidi"/>
          <w:sz w:val="24"/>
          <w:szCs w:val="24"/>
        </w:rPr>
        <w:t>, 64: 43-53</w:t>
      </w:r>
      <w:r w:rsidRPr="007C034F">
        <w:rPr>
          <w:rFonts w:asciiTheme="majorBidi" w:hAnsiTheme="majorBidi" w:cstheme="majorBidi"/>
          <w:i/>
          <w:iCs/>
          <w:sz w:val="24"/>
          <w:szCs w:val="24"/>
        </w:rPr>
        <w:t xml:space="preserve"> </w:t>
      </w:r>
      <w:r w:rsidRPr="007C034F">
        <w:rPr>
          <w:rFonts w:asciiTheme="majorBidi" w:hAnsiTheme="majorBidi" w:cstheme="majorBidi"/>
          <w:sz w:val="24"/>
          <w:szCs w:val="24"/>
        </w:rPr>
        <w:t>(in Hebrew)</w:t>
      </w:r>
    </w:p>
    <w:p w14:paraId="59B5BFCD" w14:textId="77777777" w:rsidR="00B31509" w:rsidRPr="007C034F" w:rsidRDefault="00B31509" w:rsidP="00B31509">
      <w:pPr>
        <w:spacing w:after="120" w:line="360" w:lineRule="auto"/>
        <w:rPr>
          <w:rFonts w:asciiTheme="majorBidi" w:hAnsiTheme="majorBidi" w:cstheme="majorBidi"/>
          <w:b/>
          <w:bCs/>
          <w:sz w:val="24"/>
          <w:szCs w:val="24"/>
        </w:rPr>
      </w:pPr>
    </w:p>
    <w:p w14:paraId="2C8C014D" w14:textId="77777777" w:rsidR="00B31509" w:rsidRPr="00F85DC9" w:rsidRDefault="00B31509" w:rsidP="00B31509">
      <w:pPr>
        <w:spacing w:after="120" w:line="360" w:lineRule="auto"/>
        <w:rPr>
          <w:rFonts w:asciiTheme="majorBidi" w:hAnsiTheme="majorBidi" w:cstheme="majorBidi"/>
          <w:i/>
          <w:iCs/>
          <w:sz w:val="24"/>
          <w:szCs w:val="24"/>
        </w:rPr>
      </w:pPr>
      <w:r w:rsidRPr="00F85DC9">
        <w:rPr>
          <w:rFonts w:asciiTheme="majorBidi" w:hAnsiTheme="majorBidi" w:cstheme="majorBidi"/>
          <w:sz w:val="24"/>
          <w:szCs w:val="24"/>
        </w:rPr>
        <w:t>DAILY PUBLICATIONS</w:t>
      </w:r>
      <w:r w:rsidRPr="00F85DC9">
        <w:rPr>
          <w:rFonts w:asciiTheme="majorBidi" w:hAnsiTheme="majorBidi" w:cstheme="majorBidi"/>
          <w:i/>
          <w:iCs/>
          <w:sz w:val="24"/>
          <w:szCs w:val="24"/>
        </w:rPr>
        <w:t>:</w:t>
      </w:r>
    </w:p>
    <w:p w14:paraId="121ABB0C" w14:textId="305095C2" w:rsidR="00B31509" w:rsidRPr="007C034F" w:rsidRDefault="00B31509">
      <w:pPr>
        <w:numPr>
          <w:ilvl w:val="0"/>
          <w:numId w:val="1"/>
        </w:numPr>
        <w:spacing w:after="120" w:line="360" w:lineRule="auto"/>
        <w:rPr>
          <w:rFonts w:asciiTheme="majorBidi" w:hAnsiTheme="majorBidi" w:cstheme="majorBidi"/>
          <w:sz w:val="24"/>
          <w:szCs w:val="24"/>
        </w:rPr>
      </w:pPr>
      <w:r w:rsidRPr="007C034F">
        <w:rPr>
          <w:rFonts w:asciiTheme="majorBidi" w:hAnsiTheme="majorBidi" w:cstheme="majorBidi"/>
          <w:sz w:val="24"/>
          <w:szCs w:val="24"/>
        </w:rPr>
        <w:t xml:space="preserve">Aharon, M., Eizenburg, E., </w:t>
      </w:r>
      <w:r w:rsidR="000C33CD" w:rsidRPr="007C034F">
        <w:rPr>
          <w:rFonts w:asciiTheme="majorBidi" w:hAnsiTheme="majorBidi" w:cstheme="majorBidi"/>
          <w:sz w:val="24"/>
          <w:szCs w:val="24"/>
        </w:rPr>
        <w:t xml:space="preserve">&amp; </w:t>
      </w:r>
      <w:r w:rsidRPr="007C034F">
        <w:rPr>
          <w:rFonts w:asciiTheme="majorBidi" w:hAnsiTheme="majorBidi" w:cstheme="majorBidi"/>
          <w:sz w:val="24"/>
          <w:szCs w:val="24"/>
        </w:rPr>
        <w:t xml:space="preserve">Israel, A.I. “Instead of annexing Bat-Yam, split up Tel Aviv.” </w:t>
      </w:r>
      <w:r w:rsidRPr="007C034F">
        <w:rPr>
          <w:rFonts w:asciiTheme="majorBidi" w:hAnsiTheme="majorBidi" w:cstheme="majorBidi"/>
          <w:i/>
          <w:iCs/>
          <w:sz w:val="24"/>
          <w:szCs w:val="24"/>
        </w:rPr>
        <w:t>Calcalist</w:t>
      </w:r>
      <w:r w:rsidRPr="007C034F">
        <w:rPr>
          <w:rFonts w:asciiTheme="majorBidi" w:hAnsiTheme="majorBidi" w:cstheme="majorBidi"/>
          <w:sz w:val="24"/>
          <w:szCs w:val="24"/>
        </w:rPr>
        <w:t xml:space="preserve"> </w:t>
      </w:r>
      <w:r w:rsidRPr="007C034F">
        <w:rPr>
          <w:rFonts w:asciiTheme="majorBidi" w:hAnsiTheme="majorBidi" w:cstheme="majorBidi"/>
          <w:i/>
          <w:iCs/>
          <w:sz w:val="24"/>
          <w:szCs w:val="24"/>
        </w:rPr>
        <w:t>Online</w:t>
      </w:r>
      <w:r w:rsidRPr="007C034F">
        <w:rPr>
          <w:rFonts w:asciiTheme="majorBidi" w:hAnsiTheme="majorBidi" w:cstheme="majorBidi"/>
          <w:sz w:val="24"/>
          <w:szCs w:val="24"/>
        </w:rPr>
        <w:t xml:space="preserve">, July 13, 2014, </w:t>
      </w:r>
      <w:hyperlink r:id="rId17" w:history="1">
        <w:r w:rsidRPr="007C034F">
          <w:rPr>
            <w:rFonts w:asciiTheme="majorBidi" w:hAnsiTheme="majorBidi" w:cstheme="majorBidi"/>
            <w:sz w:val="24"/>
            <w:szCs w:val="24"/>
            <w:u w:val="single"/>
          </w:rPr>
          <w:t>http://www.calcalist.co.il/local/articles/0,7340,L-3635828,00.html</w:t>
        </w:r>
      </w:hyperlink>
      <w:r w:rsidRPr="007C034F">
        <w:rPr>
          <w:rFonts w:asciiTheme="majorBidi" w:hAnsiTheme="majorBidi" w:cstheme="majorBidi"/>
          <w:sz w:val="24"/>
          <w:szCs w:val="24"/>
          <w:u w:val="single"/>
        </w:rPr>
        <w:t xml:space="preserve"> (in Hebrew).</w:t>
      </w:r>
    </w:p>
    <w:p w14:paraId="26866732" w14:textId="77777777" w:rsidR="00B31509" w:rsidRPr="007C034F" w:rsidRDefault="00B31509" w:rsidP="00B31509">
      <w:pPr>
        <w:numPr>
          <w:ilvl w:val="0"/>
          <w:numId w:val="1"/>
        </w:numPr>
        <w:spacing w:after="120" w:line="360" w:lineRule="auto"/>
        <w:contextualSpacing/>
        <w:rPr>
          <w:rFonts w:asciiTheme="majorBidi" w:hAnsiTheme="majorBidi" w:cstheme="majorBidi"/>
          <w:sz w:val="24"/>
          <w:szCs w:val="24"/>
          <w:shd w:val="clear" w:color="auto" w:fill="FFFFFF"/>
          <w:rtl/>
        </w:rPr>
      </w:pPr>
      <w:r w:rsidRPr="007C034F">
        <w:rPr>
          <w:rFonts w:asciiTheme="majorBidi" w:hAnsiTheme="majorBidi" w:cstheme="majorBidi"/>
          <w:sz w:val="24"/>
          <w:szCs w:val="24"/>
          <w:shd w:val="clear" w:color="auto" w:fill="FFFFFF"/>
        </w:rPr>
        <w:t xml:space="preserve">“A critical perspective on ‘the good city’” – An interview with the </w:t>
      </w:r>
      <w:r w:rsidRPr="007C034F">
        <w:rPr>
          <w:rFonts w:asciiTheme="majorBidi" w:hAnsiTheme="majorBidi" w:cstheme="majorBidi"/>
          <w:i/>
          <w:iCs/>
          <w:sz w:val="24"/>
          <w:szCs w:val="24"/>
          <w:shd w:val="clear" w:color="auto" w:fill="FFFFFF"/>
        </w:rPr>
        <w:t>Shotef+60</w:t>
      </w:r>
      <w:r w:rsidRPr="007C034F">
        <w:rPr>
          <w:rFonts w:asciiTheme="majorBidi" w:hAnsiTheme="majorBidi" w:cstheme="majorBidi"/>
          <w:sz w:val="24"/>
          <w:szCs w:val="24"/>
          <w:shd w:val="clear" w:color="auto" w:fill="FFFFFF"/>
        </w:rPr>
        <w:t xml:space="preserve"> website, June 2015, </w:t>
      </w:r>
      <w:hyperlink r:id="rId18" w:history="1">
        <w:r w:rsidRPr="007C034F">
          <w:rPr>
            <w:rFonts w:asciiTheme="majorBidi" w:hAnsiTheme="majorBidi" w:cstheme="majorBidi"/>
            <w:sz w:val="24"/>
            <w:szCs w:val="24"/>
            <w:u w:val="single"/>
            <w:shd w:val="clear" w:color="auto" w:fill="FFFFFF"/>
          </w:rPr>
          <w:t>http://future-space.wix.com/shotefplus</w:t>
        </w:r>
      </w:hyperlink>
      <w:r w:rsidRPr="007C034F">
        <w:rPr>
          <w:rFonts w:asciiTheme="majorBidi" w:hAnsiTheme="majorBidi" w:cstheme="majorBidi"/>
          <w:sz w:val="24"/>
          <w:szCs w:val="24"/>
          <w:u w:val="single"/>
          <w:shd w:val="clear" w:color="auto" w:fill="FFFFFF"/>
        </w:rPr>
        <w:t>.</w:t>
      </w:r>
    </w:p>
    <w:p w14:paraId="0D31A69C" w14:textId="77777777" w:rsidR="00B31509" w:rsidRPr="007C034F" w:rsidRDefault="00B31509" w:rsidP="00B31509">
      <w:pPr>
        <w:numPr>
          <w:ilvl w:val="0"/>
          <w:numId w:val="1"/>
        </w:numPr>
        <w:spacing w:after="120" w:line="360" w:lineRule="auto"/>
        <w:contextualSpacing/>
        <w:rPr>
          <w:rFonts w:asciiTheme="majorBidi" w:hAnsiTheme="majorBidi" w:cstheme="majorBidi"/>
          <w:sz w:val="24"/>
          <w:szCs w:val="24"/>
          <w:u w:val="single"/>
          <w:shd w:val="clear" w:color="auto" w:fill="FFFFFF"/>
        </w:rPr>
      </w:pPr>
      <w:r w:rsidRPr="007C034F">
        <w:rPr>
          <w:rFonts w:asciiTheme="majorBidi" w:hAnsiTheme="majorBidi" w:cstheme="majorBidi"/>
          <w:sz w:val="24"/>
          <w:szCs w:val="24"/>
        </w:rPr>
        <w:t xml:space="preserve">Prawer, N., </w:t>
      </w:r>
      <w:r w:rsidRPr="007C034F">
        <w:rPr>
          <w:rFonts w:asciiTheme="majorBidi" w:hAnsiTheme="majorBidi" w:cstheme="majorBidi"/>
          <w:b/>
          <w:bCs/>
          <w:sz w:val="24"/>
          <w:szCs w:val="24"/>
        </w:rPr>
        <w:t>Aharon-Gutman, M.</w:t>
      </w:r>
      <w:r w:rsidRPr="007C034F">
        <w:rPr>
          <w:rFonts w:asciiTheme="majorBidi" w:hAnsiTheme="majorBidi" w:cstheme="majorBidi"/>
          <w:sz w:val="24"/>
          <w:szCs w:val="24"/>
        </w:rPr>
        <w:t xml:space="preserve">, &amp; Plaut, P. “How should Tama (National Outline Plan) 38 be implemented? Let’s start with the residents.” </w:t>
      </w:r>
      <w:r w:rsidRPr="007C034F">
        <w:rPr>
          <w:rFonts w:asciiTheme="majorBidi" w:hAnsiTheme="majorBidi" w:cstheme="majorBidi"/>
          <w:i/>
          <w:iCs/>
          <w:sz w:val="24"/>
          <w:szCs w:val="24"/>
        </w:rPr>
        <w:t>Calcalist Online</w:t>
      </w:r>
      <w:r w:rsidRPr="007C034F">
        <w:rPr>
          <w:rFonts w:asciiTheme="majorBidi" w:hAnsiTheme="majorBidi" w:cstheme="majorBidi"/>
          <w:sz w:val="24"/>
          <w:szCs w:val="24"/>
        </w:rPr>
        <w:t xml:space="preserve">, May 12, 2015, </w:t>
      </w:r>
      <w:hyperlink r:id="rId19" w:history="1">
        <w:r w:rsidRPr="007C034F">
          <w:rPr>
            <w:rFonts w:asciiTheme="majorBidi" w:hAnsiTheme="majorBidi" w:cstheme="majorBidi"/>
            <w:sz w:val="24"/>
            <w:szCs w:val="24"/>
            <w:u w:val="single"/>
            <w:shd w:val="clear" w:color="auto" w:fill="FFFFFF"/>
          </w:rPr>
          <w:t>http://m.ynet.co.il/Articles/4656367</w:t>
        </w:r>
      </w:hyperlink>
    </w:p>
    <w:p w14:paraId="44D1600D" w14:textId="77777777" w:rsidR="00B31509" w:rsidRPr="007C034F" w:rsidRDefault="00B31509" w:rsidP="00B31509">
      <w:pPr>
        <w:spacing w:after="120" w:line="360" w:lineRule="auto"/>
        <w:rPr>
          <w:rFonts w:asciiTheme="majorBidi" w:hAnsiTheme="majorBidi" w:cstheme="majorBidi"/>
          <w:sz w:val="24"/>
          <w:szCs w:val="24"/>
          <w:u w:val="single"/>
          <w:shd w:val="clear" w:color="auto" w:fill="FFFFFF"/>
        </w:rPr>
      </w:pPr>
    </w:p>
    <w:p w14:paraId="1067B110" w14:textId="7A2A3D21" w:rsidR="00B31509" w:rsidRPr="007C034F" w:rsidRDefault="00931623" w:rsidP="00931623">
      <w:pPr>
        <w:spacing w:after="120" w:line="360" w:lineRule="auto"/>
        <w:rPr>
          <w:rFonts w:asciiTheme="majorBidi" w:hAnsiTheme="majorBidi" w:cstheme="majorBidi"/>
          <w:b/>
          <w:sz w:val="24"/>
          <w:szCs w:val="24"/>
          <w:u w:val="single"/>
        </w:rPr>
      </w:pPr>
      <w:r w:rsidRPr="007C034F">
        <w:rPr>
          <w:rFonts w:asciiTheme="majorBidi" w:hAnsiTheme="majorBidi" w:cstheme="majorBidi"/>
          <w:b/>
          <w:sz w:val="24"/>
          <w:szCs w:val="24"/>
          <w:u w:val="single"/>
        </w:rPr>
        <w:t xml:space="preserve">16. </w:t>
      </w:r>
      <w:r w:rsidR="00B31509" w:rsidRPr="007C034F">
        <w:rPr>
          <w:rFonts w:asciiTheme="majorBidi" w:hAnsiTheme="majorBidi" w:cstheme="majorBidi"/>
          <w:b/>
          <w:sz w:val="24"/>
          <w:szCs w:val="24"/>
          <w:u w:val="single"/>
        </w:rPr>
        <w:t>CONFERENCES AND INTERANTIONAL ACTIVITY</w:t>
      </w:r>
    </w:p>
    <w:p w14:paraId="750079D7" w14:textId="54F88653" w:rsidR="00B31509" w:rsidRPr="007C034F" w:rsidRDefault="008B2415" w:rsidP="00B31509">
      <w:pPr>
        <w:spacing w:after="120" w:line="360" w:lineRule="auto"/>
        <w:ind w:left="-1276" w:firstLine="1276"/>
        <w:rPr>
          <w:rFonts w:asciiTheme="majorBidi" w:eastAsia="Times New Roman" w:hAnsiTheme="majorBidi" w:cstheme="majorBidi"/>
          <w:b/>
          <w:bCs/>
          <w:sz w:val="24"/>
          <w:szCs w:val="24"/>
          <w:u w:val="single"/>
          <w:rtl/>
        </w:rPr>
      </w:pPr>
      <w:r w:rsidRPr="007C034F">
        <w:rPr>
          <w:rFonts w:asciiTheme="majorBidi" w:eastAsia="Times New Roman" w:hAnsiTheme="majorBidi" w:cstheme="majorBidi"/>
          <w:b/>
          <w:bCs/>
          <w:sz w:val="24"/>
          <w:szCs w:val="24"/>
          <w:u w:val="single"/>
        </w:rPr>
        <w:t>Plenary, keynote or invited talks</w:t>
      </w:r>
    </w:p>
    <w:p w14:paraId="12E7AFD7" w14:textId="77777777" w:rsidR="00B31509" w:rsidRPr="007C034F" w:rsidRDefault="00B31509" w:rsidP="00B31509">
      <w:pPr>
        <w:spacing w:after="120" w:line="360" w:lineRule="auto"/>
        <w:rPr>
          <w:rFonts w:asciiTheme="majorBidi" w:hAnsiTheme="majorBidi" w:cstheme="majorBidi"/>
          <w:bCs/>
          <w:sz w:val="24"/>
          <w:szCs w:val="24"/>
        </w:rPr>
      </w:pPr>
      <w:r w:rsidRPr="007C034F">
        <w:rPr>
          <w:rFonts w:asciiTheme="majorBidi" w:hAnsiTheme="majorBidi" w:cstheme="majorBidi"/>
          <w:b/>
          <w:sz w:val="24"/>
          <w:szCs w:val="24"/>
          <w:rtl/>
        </w:rPr>
        <w:t>2019</w:t>
      </w:r>
      <w:r w:rsidRPr="007C034F">
        <w:rPr>
          <w:rFonts w:asciiTheme="majorBidi" w:hAnsiTheme="majorBidi" w:cstheme="majorBidi"/>
          <w:b/>
          <w:sz w:val="24"/>
          <w:szCs w:val="24"/>
        </w:rPr>
        <w:t xml:space="preserve"> </w:t>
      </w:r>
      <w:r w:rsidRPr="007C034F">
        <w:rPr>
          <w:rFonts w:asciiTheme="majorBidi" w:hAnsiTheme="majorBidi" w:cstheme="majorBidi"/>
          <w:b/>
          <w:sz w:val="24"/>
          <w:szCs w:val="24"/>
          <w:rtl/>
        </w:rPr>
        <w:t xml:space="preserve"> </w:t>
      </w:r>
      <w:r w:rsidRPr="007C034F">
        <w:rPr>
          <w:rFonts w:asciiTheme="majorBidi" w:hAnsiTheme="majorBidi" w:cstheme="majorBidi"/>
          <w:bCs/>
          <w:sz w:val="24"/>
          <w:szCs w:val="24"/>
        </w:rPr>
        <w:t xml:space="preserve">“Social Topography: Dynamic multiscale 3D modeling as a new medium for socio- </w:t>
      </w:r>
    </w:p>
    <w:p w14:paraId="5D51944F" w14:textId="77777777" w:rsidR="00B31509" w:rsidRPr="007C034F" w:rsidRDefault="00B31509" w:rsidP="00B31509">
      <w:pPr>
        <w:spacing w:after="120" w:line="360" w:lineRule="auto"/>
        <w:rPr>
          <w:rFonts w:asciiTheme="majorBidi" w:hAnsiTheme="majorBidi" w:cstheme="majorBidi"/>
          <w:bCs/>
          <w:sz w:val="24"/>
          <w:szCs w:val="24"/>
        </w:rPr>
      </w:pPr>
      <w:r w:rsidRPr="007C034F">
        <w:rPr>
          <w:rFonts w:asciiTheme="majorBidi" w:hAnsiTheme="majorBidi" w:cstheme="majorBidi"/>
          <w:bCs/>
          <w:sz w:val="24"/>
          <w:szCs w:val="24"/>
        </w:rPr>
        <w:t xml:space="preserve">            spatial policy formulation.”</w:t>
      </w:r>
      <w:r w:rsidRPr="007C034F">
        <w:rPr>
          <w:rFonts w:asciiTheme="majorBidi" w:hAnsiTheme="majorBidi" w:cstheme="majorBidi"/>
          <w:bCs/>
          <w:sz w:val="24"/>
          <w:szCs w:val="24"/>
          <w:rtl/>
        </w:rPr>
        <w:t xml:space="preserve"> </w:t>
      </w:r>
      <w:r w:rsidRPr="007C034F">
        <w:rPr>
          <w:rFonts w:asciiTheme="majorBidi" w:hAnsiTheme="majorBidi" w:cstheme="majorBidi"/>
          <w:bCs/>
          <w:sz w:val="24"/>
          <w:szCs w:val="24"/>
        </w:rPr>
        <w:t xml:space="preserve"> At CASA UCL, London.</w:t>
      </w:r>
    </w:p>
    <w:p w14:paraId="1DB3864C" w14:textId="77777777" w:rsidR="00B31509" w:rsidRPr="007C034F" w:rsidRDefault="00B31509" w:rsidP="00B31509">
      <w:pPr>
        <w:spacing w:after="120" w:line="360" w:lineRule="auto"/>
        <w:rPr>
          <w:rFonts w:asciiTheme="majorBidi" w:hAnsiTheme="majorBidi" w:cstheme="majorBidi"/>
          <w:bCs/>
          <w:sz w:val="24"/>
          <w:szCs w:val="24"/>
        </w:rPr>
      </w:pPr>
      <w:r w:rsidRPr="007C034F">
        <w:rPr>
          <w:rFonts w:asciiTheme="majorBidi" w:hAnsiTheme="majorBidi" w:cstheme="majorBidi"/>
          <w:bCs/>
          <w:sz w:val="24"/>
          <w:szCs w:val="24"/>
        </w:rPr>
        <w:t>2019</w:t>
      </w:r>
      <w:r w:rsidRPr="007C034F">
        <w:rPr>
          <w:rFonts w:asciiTheme="majorBidi" w:hAnsiTheme="majorBidi" w:cstheme="majorBidi"/>
          <w:bCs/>
          <w:i/>
          <w:iCs/>
          <w:sz w:val="24"/>
          <w:szCs w:val="24"/>
          <w:rtl/>
        </w:rPr>
        <w:t xml:space="preserve"> </w:t>
      </w:r>
      <w:r w:rsidRPr="007C034F">
        <w:rPr>
          <w:rFonts w:asciiTheme="majorBidi" w:hAnsiTheme="majorBidi" w:cstheme="majorBidi"/>
          <w:bCs/>
          <w:i/>
          <w:iCs/>
          <w:sz w:val="24"/>
          <w:szCs w:val="24"/>
        </w:rPr>
        <w:t xml:space="preserve"> </w:t>
      </w:r>
      <w:r w:rsidRPr="007C034F">
        <w:rPr>
          <w:rFonts w:asciiTheme="majorBidi" w:hAnsiTheme="majorBidi" w:cstheme="majorBidi"/>
          <w:bCs/>
          <w:sz w:val="24"/>
          <w:szCs w:val="24"/>
        </w:rPr>
        <w:t xml:space="preserve">“Smart planning: Dynamic multiscale 3D modeling as a new medium for socio- spatial  </w:t>
      </w:r>
    </w:p>
    <w:p w14:paraId="7C360196" w14:textId="77777777" w:rsidR="00F85DC9" w:rsidRDefault="00B31509" w:rsidP="00F85DC9">
      <w:pPr>
        <w:spacing w:after="120" w:line="360" w:lineRule="auto"/>
        <w:ind w:left="851" w:hanging="851"/>
        <w:rPr>
          <w:rFonts w:asciiTheme="majorBidi" w:hAnsiTheme="majorBidi" w:cstheme="majorBidi"/>
          <w:bCs/>
          <w:sz w:val="24"/>
          <w:szCs w:val="24"/>
        </w:rPr>
      </w:pPr>
      <w:r w:rsidRPr="007C034F">
        <w:rPr>
          <w:rFonts w:asciiTheme="majorBidi" w:hAnsiTheme="majorBidi" w:cstheme="majorBidi"/>
          <w:bCs/>
          <w:sz w:val="24"/>
          <w:szCs w:val="24"/>
        </w:rPr>
        <w:t xml:space="preserve">            policy formulation.” At DPU UCL, London.</w:t>
      </w:r>
    </w:p>
    <w:p w14:paraId="702698DF" w14:textId="3EE7E375" w:rsidR="00F85DC9" w:rsidRPr="007C034F" w:rsidRDefault="00F85DC9" w:rsidP="00F85DC9">
      <w:pPr>
        <w:spacing w:after="120" w:line="360" w:lineRule="auto"/>
        <w:ind w:left="851" w:hanging="851"/>
        <w:rPr>
          <w:rFonts w:asciiTheme="majorBidi" w:eastAsia="Cambria" w:hAnsiTheme="majorBidi" w:cstheme="majorBidi"/>
          <w:sz w:val="24"/>
          <w:szCs w:val="24"/>
        </w:rPr>
      </w:pPr>
      <w:r w:rsidRPr="007C034F">
        <w:rPr>
          <w:rFonts w:asciiTheme="majorBidi" w:eastAsia="Cambria" w:hAnsiTheme="majorBidi" w:cstheme="majorBidi"/>
          <w:sz w:val="24"/>
          <w:szCs w:val="24"/>
        </w:rPr>
        <w:t>2022   “Social BIM: Toward the social turn in the realm of smart cities.</w:t>
      </w:r>
      <w:r w:rsidRPr="007C034F">
        <w:rPr>
          <w:rFonts w:asciiTheme="majorBidi" w:eastAsia="Cambria" w:hAnsiTheme="majorBidi" w:cstheme="majorBidi"/>
          <w:sz w:val="24"/>
          <w:szCs w:val="24"/>
          <w:rtl/>
        </w:rPr>
        <w:t xml:space="preserve"> </w:t>
      </w:r>
      <w:r w:rsidRPr="007C034F">
        <w:rPr>
          <w:rFonts w:asciiTheme="majorBidi" w:eastAsia="Cambria" w:hAnsiTheme="majorBidi" w:cstheme="majorBidi"/>
          <w:sz w:val="24"/>
          <w:szCs w:val="24"/>
        </w:rPr>
        <w:t xml:space="preserve"> Sustainability and </w:t>
      </w:r>
      <w:r w:rsidRPr="007C034F">
        <w:rPr>
          <w:rFonts w:asciiTheme="majorBidi" w:eastAsia="Cambria" w:hAnsiTheme="majorBidi" w:cstheme="majorBidi" w:hint="cs"/>
          <w:sz w:val="24"/>
          <w:szCs w:val="24"/>
        </w:rPr>
        <w:t>resilience</w:t>
      </w:r>
      <w:r w:rsidRPr="007C034F">
        <w:rPr>
          <w:rFonts w:asciiTheme="majorBidi" w:eastAsia="Cambria" w:hAnsiTheme="majorBidi" w:cstheme="majorBidi"/>
          <w:sz w:val="24"/>
          <w:szCs w:val="24"/>
        </w:rPr>
        <w:t xml:space="preserve"> of Mediterranean urban centers,” Bari Polytechnic, May 11, 2022.</w:t>
      </w:r>
    </w:p>
    <w:p w14:paraId="3F806D24" w14:textId="13C390B6" w:rsidR="001B39F3" w:rsidRPr="007C034F" w:rsidRDefault="001B39F3" w:rsidP="008634CC">
      <w:pPr>
        <w:spacing w:after="120" w:line="360" w:lineRule="auto"/>
        <w:rPr>
          <w:rFonts w:asciiTheme="majorBidi" w:hAnsiTheme="majorBidi" w:cstheme="majorBidi"/>
          <w:bCs/>
          <w:sz w:val="24"/>
          <w:szCs w:val="24"/>
          <w:u w:val="single"/>
          <w:rtl/>
        </w:rPr>
      </w:pPr>
    </w:p>
    <w:p w14:paraId="5F01F84F" w14:textId="14B6F3DE" w:rsidR="00AD15D4" w:rsidRPr="007C034F" w:rsidRDefault="00CF40AB" w:rsidP="0021341F">
      <w:pPr>
        <w:spacing w:after="120" w:line="360" w:lineRule="auto"/>
        <w:ind w:left="-1276" w:firstLine="1276"/>
        <w:rPr>
          <w:rFonts w:asciiTheme="majorBidi" w:eastAsia="Times New Roman" w:hAnsiTheme="majorBidi" w:cstheme="majorBidi"/>
          <w:b/>
          <w:bCs/>
          <w:sz w:val="24"/>
          <w:szCs w:val="24"/>
          <w:u w:val="single"/>
        </w:rPr>
      </w:pPr>
      <w:r>
        <w:rPr>
          <w:rFonts w:asciiTheme="majorBidi" w:eastAsia="Times New Roman" w:hAnsiTheme="majorBidi" w:cstheme="majorBidi"/>
          <w:b/>
          <w:bCs/>
          <w:sz w:val="24"/>
          <w:szCs w:val="24"/>
          <w:u w:val="single"/>
        </w:rPr>
        <w:t xml:space="preserve"> </w:t>
      </w:r>
      <w:r w:rsidR="00FE33DD" w:rsidRPr="007C034F">
        <w:rPr>
          <w:rFonts w:asciiTheme="majorBidi" w:eastAsia="Times New Roman" w:hAnsiTheme="majorBidi" w:cstheme="majorBidi"/>
          <w:b/>
          <w:bCs/>
          <w:sz w:val="24"/>
          <w:szCs w:val="24"/>
          <w:u w:val="single"/>
        </w:rPr>
        <w:t>Participation in organizing conferences</w:t>
      </w:r>
    </w:p>
    <w:p w14:paraId="311E925A" w14:textId="7DC5D6A7" w:rsidR="00B31509" w:rsidRPr="007C034F" w:rsidRDefault="00B31509" w:rsidP="00AD15D4">
      <w:pPr>
        <w:pStyle w:val="ListParagraph"/>
        <w:keepNext/>
        <w:keepLines/>
        <w:numPr>
          <w:ilvl w:val="0"/>
          <w:numId w:val="29"/>
        </w:numPr>
        <w:bidi w:val="0"/>
        <w:spacing w:line="360" w:lineRule="auto"/>
        <w:textAlignment w:val="baseline"/>
        <w:outlineLvl w:val="0"/>
        <w:rPr>
          <w:rFonts w:asciiTheme="majorBidi" w:eastAsia="Cambria" w:hAnsiTheme="majorBidi" w:cstheme="majorBidi"/>
          <w:sz w:val="24"/>
          <w:szCs w:val="24"/>
        </w:rPr>
      </w:pPr>
      <w:r w:rsidRPr="007C034F">
        <w:rPr>
          <w:rFonts w:asciiTheme="majorBidi" w:eastAsia="Cambria" w:hAnsiTheme="majorBidi" w:cstheme="majorBidi"/>
          <w:sz w:val="24"/>
          <w:szCs w:val="24"/>
        </w:rPr>
        <w:t xml:space="preserve">PUSTA: Put the </w:t>
      </w:r>
      <w:r w:rsidR="00DA741A" w:rsidRPr="007C034F">
        <w:rPr>
          <w:rFonts w:asciiTheme="majorBidi" w:eastAsia="Cambria" w:hAnsiTheme="majorBidi" w:cstheme="majorBidi"/>
          <w:sz w:val="24"/>
          <w:szCs w:val="24"/>
        </w:rPr>
        <w:t>s</w:t>
      </w:r>
      <w:r w:rsidRPr="007C034F">
        <w:rPr>
          <w:rFonts w:asciiTheme="majorBidi" w:eastAsia="Cambria" w:hAnsiTheme="majorBidi" w:cstheme="majorBidi"/>
          <w:sz w:val="24"/>
          <w:szCs w:val="24"/>
        </w:rPr>
        <w:t xml:space="preserve">ocial on the </w:t>
      </w:r>
      <w:r w:rsidR="00DA741A" w:rsidRPr="007C034F">
        <w:rPr>
          <w:rFonts w:asciiTheme="majorBidi" w:eastAsia="Cambria" w:hAnsiTheme="majorBidi" w:cstheme="majorBidi"/>
          <w:sz w:val="24"/>
          <w:szCs w:val="24"/>
        </w:rPr>
        <w:t>t</w:t>
      </w:r>
      <w:r w:rsidRPr="007C034F">
        <w:rPr>
          <w:rFonts w:asciiTheme="majorBidi" w:eastAsia="Cambria" w:hAnsiTheme="majorBidi" w:cstheme="majorBidi"/>
          <w:sz w:val="24"/>
          <w:szCs w:val="24"/>
        </w:rPr>
        <w:t>able</w:t>
      </w:r>
      <w:r w:rsidR="00DA741A" w:rsidRPr="007C034F">
        <w:rPr>
          <w:rFonts w:asciiTheme="majorBidi" w:eastAsia="Cambria" w:hAnsiTheme="majorBidi" w:cstheme="majorBidi"/>
          <w:sz w:val="24"/>
          <w:szCs w:val="24"/>
        </w:rPr>
        <w:t>.</w:t>
      </w:r>
      <w:r w:rsidRPr="007C034F">
        <w:rPr>
          <w:rFonts w:asciiTheme="majorBidi" w:eastAsia="Cambria" w:hAnsiTheme="majorBidi" w:cstheme="majorBidi"/>
          <w:sz w:val="24"/>
          <w:szCs w:val="24"/>
          <w:rtl/>
        </w:rPr>
        <w:t>"</w:t>
      </w:r>
      <w:r w:rsidR="00DA741A" w:rsidRPr="007C034F">
        <w:rPr>
          <w:rFonts w:asciiTheme="majorBidi" w:eastAsia="Cambria" w:hAnsiTheme="majorBidi" w:cstheme="majorBidi"/>
          <w:sz w:val="24"/>
          <w:szCs w:val="24"/>
        </w:rPr>
        <w:t xml:space="preserve"> </w:t>
      </w:r>
      <w:r w:rsidRPr="007C034F">
        <w:rPr>
          <w:rFonts w:asciiTheme="majorBidi" w:eastAsia="Cambria" w:hAnsiTheme="majorBidi" w:cstheme="majorBidi"/>
          <w:sz w:val="24"/>
          <w:szCs w:val="24"/>
        </w:rPr>
        <w:t>International Conference</w:t>
      </w:r>
      <w:r w:rsidR="00DA741A" w:rsidRPr="007C034F">
        <w:rPr>
          <w:rFonts w:asciiTheme="majorBidi" w:eastAsia="Cambria" w:hAnsiTheme="majorBidi" w:cstheme="majorBidi"/>
          <w:sz w:val="24"/>
          <w:szCs w:val="24"/>
        </w:rPr>
        <w:t>.</w:t>
      </w:r>
      <w:r w:rsidRPr="007C034F">
        <w:rPr>
          <w:rFonts w:asciiTheme="majorBidi" w:eastAsia="Cambria" w:hAnsiTheme="majorBidi" w:cstheme="majorBidi"/>
          <w:sz w:val="24"/>
          <w:szCs w:val="24"/>
        </w:rPr>
        <w:t xml:space="preserve"> The Smart Social Strategy Lab</w:t>
      </w:r>
      <w:r w:rsidR="00DA741A" w:rsidRPr="007C034F">
        <w:rPr>
          <w:rFonts w:asciiTheme="majorBidi" w:eastAsia="Cambria" w:hAnsiTheme="majorBidi" w:cstheme="majorBidi"/>
          <w:sz w:val="24"/>
          <w:szCs w:val="24"/>
        </w:rPr>
        <w:t>,</w:t>
      </w:r>
      <w:r w:rsidRPr="007C034F">
        <w:rPr>
          <w:rFonts w:asciiTheme="majorBidi" w:eastAsia="Cambria" w:hAnsiTheme="majorBidi" w:cstheme="majorBidi"/>
          <w:sz w:val="24"/>
          <w:szCs w:val="24"/>
        </w:rPr>
        <w:t xml:space="preserve"> Technion and </w:t>
      </w:r>
      <w:r w:rsidR="00DA741A" w:rsidRPr="007C034F">
        <w:rPr>
          <w:rFonts w:asciiTheme="majorBidi" w:eastAsia="Cambria" w:hAnsiTheme="majorBidi" w:cstheme="majorBidi"/>
          <w:sz w:val="24"/>
          <w:szCs w:val="24"/>
        </w:rPr>
        <w:t>t</w:t>
      </w:r>
      <w:r w:rsidRPr="007C034F">
        <w:rPr>
          <w:rFonts w:asciiTheme="majorBidi" w:eastAsia="Cambria" w:hAnsiTheme="majorBidi" w:cstheme="majorBidi"/>
          <w:sz w:val="24"/>
          <w:szCs w:val="24"/>
        </w:rPr>
        <w:t>he Digital City Science Lab</w:t>
      </w:r>
      <w:r w:rsidR="00DA741A" w:rsidRPr="007C034F">
        <w:rPr>
          <w:rFonts w:asciiTheme="majorBidi" w:eastAsia="Cambria" w:hAnsiTheme="majorBidi" w:cstheme="majorBidi"/>
          <w:sz w:val="24"/>
          <w:szCs w:val="24"/>
        </w:rPr>
        <w:t xml:space="preserve">, </w:t>
      </w:r>
      <w:r w:rsidRPr="007C034F">
        <w:rPr>
          <w:rFonts w:asciiTheme="majorBidi" w:eastAsia="Cambria" w:hAnsiTheme="majorBidi" w:cstheme="majorBidi"/>
          <w:sz w:val="24"/>
          <w:szCs w:val="24"/>
        </w:rPr>
        <w:t>HafenCity University</w:t>
      </w:r>
      <w:r w:rsidR="00DA741A" w:rsidRPr="007C034F">
        <w:rPr>
          <w:rFonts w:asciiTheme="majorBidi" w:eastAsia="Cambria" w:hAnsiTheme="majorBidi" w:cstheme="majorBidi"/>
          <w:sz w:val="24"/>
          <w:szCs w:val="24"/>
        </w:rPr>
        <w:t>.</w:t>
      </w:r>
      <w:r w:rsidRPr="007C034F">
        <w:rPr>
          <w:rFonts w:asciiTheme="majorBidi" w:eastAsia="Cambria" w:hAnsiTheme="majorBidi" w:cstheme="majorBidi"/>
          <w:sz w:val="24"/>
          <w:szCs w:val="24"/>
        </w:rPr>
        <w:t xml:space="preserve"> Sep</w:t>
      </w:r>
      <w:r w:rsidR="00DA741A" w:rsidRPr="007C034F">
        <w:rPr>
          <w:rFonts w:asciiTheme="majorBidi" w:eastAsia="Cambria" w:hAnsiTheme="majorBidi" w:cstheme="majorBidi"/>
          <w:sz w:val="24"/>
          <w:szCs w:val="24"/>
        </w:rPr>
        <w:t>tember</w:t>
      </w:r>
      <w:r w:rsidRPr="007C034F">
        <w:rPr>
          <w:rFonts w:asciiTheme="majorBidi" w:eastAsia="Cambria" w:hAnsiTheme="majorBidi" w:cstheme="majorBidi"/>
          <w:sz w:val="24"/>
          <w:szCs w:val="24"/>
        </w:rPr>
        <w:t xml:space="preserve"> 2022</w:t>
      </w:r>
      <w:r w:rsidR="00DA741A" w:rsidRPr="007C034F">
        <w:rPr>
          <w:rFonts w:asciiTheme="majorBidi" w:eastAsia="Cambria" w:hAnsiTheme="majorBidi" w:cstheme="majorBidi"/>
          <w:sz w:val="24"/>
          <w:szCs w:val="24"/>
        </w:rPr>
        <w:t xml:space="preserve">, </w:t>
      </w:r>
      <w:r w:rsidRPr="007C034F">
        <w:rPr>
          <w:rFonts w:asciiTheme="majorBidi" w:eastAsia="Cambria" w:hAnsiTheme="majorBidi" w:cstheme="majorBidi"/>
          <w:sz w:val="24"/>
          <w:szCs w:val="24"/>
        </w:rPr>
        <w:t xml:space="preserve">Israel. </w:t>
      </w:r>
    </w:p>
    <w:p w14:paraId="7CE15BCF" w14:textId="3A0F228A" w:rsidR="00B31509" w:rsidRPr="007C034F" w:rsidRDefault="00B31509" w:rsidP="00AD15D4">
      <w:pPr>
        <w:pStyle w:val="ListParagraph"/>
        <w:numPr>
          <w:ilvl w:val="0"/>
          <w:numId w:val="29"/>
        </w:numPr>
        <w:autoSpaceDE w:val="0"/>
        <w:autoSpaceDN w:val="0"/>
        <w:bidi w:val="0"/>
        <w:adjustRightInd w:val="0"/>
        <w:spacing w:after="120" w:line="360" w:lineRule="auto"/>
        <w:rPr>
          <w:rFonts w:asciiTheme="majorBidi" w:eastAsia="Cambria" w:hAnsiTheme="majorBidi" w:cstheme="majorBidi"/>
          <w:sz w:val="24"/>
          <w:szCs w:val="24"/>
        </w:rPr>
      </w:pPr>
      <w:r w:rsidRPr="007C034F">
        <w:rPr>
          <w:rFonts w:asciiTheme="majorBidi" w:eastAsia="Cambria" w:hAnsiTheme="majorBidi" w:cstheme="majorBidi"/>
          <w:sz w:val="24"/>
          <w:szCs w:val="24"/>
        </w:rPr>
        <w:t xml:space="preserve">“Critical </w:t>
      </w:r>
      <w:r w:rsidR="00DA741A" w:rsidRPr="007C034F">
        <w:rPr>
          <w:rFonts w:asciiTheme="majorBidi" w:eastAsia="Cambria" w:hAnsiTheme="majorBidi" w:cstheme="majorBidi"/>
          <w:sz w:val="24"/>
          <w:szCs w:val="24"/>
        </w:rPr>
        <w:t>t</w:t>
      </w:r>
      <w:r w:rsidRPr="007C034F">
        <w:rPr>
          <w:rFonts w:asciiTheme="majorBidi" w:eastAsia="Cambria" w:hAnsiTheme="majorBidi" w:cstheme="majorBidi"/>
          <w:sz w:val="24"/>
          <w:szCs w:val="24"/>
        </w:rPr>
        <w:t xml:space="preserve">echnologies: Urban </w:t>
      </w:r>
      <w:r w:rsidR="00DA741A" w:rsidRPr="007C034F">
        <w:rPr>
          <w:rFonts w:asciiTheme="majorBidi" w:eastAsia="Cambria" w:hAnsiTheme="majorBidi" w:cstheme="majorBidi"/>
          <w:sz w:val="24"/>
          <w:szCs w:val="24"/>
        </w:rPr>
        <w:t>t</w:t>
      </w:r>
      <w:r w:rsidRPr="007C034F">
        <w:rPr>
          <w:rFonts w:asciiTheme="majorBidi" w:eastAsia="Cambria" w:hAnsiTheme="majorBidi" w:cstheme="majorBidi"/>
          <w:sz w:val="24"/>
          <w:szCs w:val="24"/>
        </w:rPr>
        <w:t xml:space="preserve">ech for </w:t>
      </w:r>
      <w:r w:rsidR="00DA741A" w:rsidRPr="007C034F">
        <w:rPr>
          <w:rFonts w:asciiTheme="majorBidi" w:eastAsia="Cambria" w:hAnsiTheme="majorBidi" w:cstheme="majorBidi"/>
          <w:sz w:val="24"/>
          <w:szCs w:val="24"/>
        </w:rPr>
        <w:t>s</w:t>
      </w:r>
      <w:r w:rsidRPr="007C034F">
        <w:rPr>
          <w:rFonts w:asciiTheme="majorBidi" w:eastAsia="Cambria" w:hAnsiTheme="majorBidi" w:cstheme="majorBidi"/>
          <w:sz w:val="24"/>
          <w:szCs w:val="24"/>
        </w:rPr>
        <w:t xml:space="preserve">ocial </w:t>
      </w:r>
      <w:r w:rsidR="00DA741A" w:rsidRPr="007C034F">
        <w:rPr>
          <w:rFonts w:asciiTheme="majorBidi" w:eastAsia="Cambria" w:hAnsiTheme="majorBidi" w:cstheme="majorBidi"/>
          <w:sz w:val="24"/>
          <w:szCs w:val="24"/>
        </w:rPr>
        <w:t>i</w:t>
      </w:r>
      <w:r w:rsidRPr="007C034F">
        <w:rPr>
          <w:rFonts w:asciiTheme="majorBidi" w:eastAsia="Cambria" w:hAnsiTheme="majorBidi" w:cstheme="majorBidi"/>
          <w:sz w:val="24"/>
          <w:szCs w:val="24"/>
        </w:rPr>
        <w:t>mpact</w:t>
      </w:r>
      <w:r w:rsidR="00DA741A" w:rsidRPr="007C034F">
        <w:rPr>
          <w:rFonts w:asciiTheme="majorBidi" w:eastAsia="Cambria" w:hAnsiTheme="majorBidi" w:cstheme="majorBidi"/>
          <w:sz w:val="24"/>
          <w:szCs w:val="24"/>
        </w:rPr>
        <w:t>.</w:t>
      </w:r>
      <w:r w:rsidRPr="007C034F">
        <w:rPr>
          <w:rFonts w:asciiTheme="majorBidi" w:eastAsia="Cambria" w:hAnsiTheme="majorBidi" w:cstheme="majorBidi"/>
          <w:sz w:val="24"/>
          <w:szCs w:val="24"/>
        </w:rPr>
        <w:t xml:space="preserve">” </w:t>
      </w:r>
      <w:r w:rsidR="00DA741A" w:rsidRPr="007C034F">
        <w:rPr>
          <w:rFonts w:asciiTheme="majorBidi" w:eastAsia="Cambria" w:hAnsiTheme="majorBidi" w:cstheme="majorBidi"/>
          <w:sz w:val="24"/>
          <w:szCs w:val="24"/>
        </w:rPr>
        <w:t>C</w:t>
      </w:r>
      <w:r w:rsidRPr="007C034F">
        <w:rPr>
          <w:rFonts w:asciiTheme="majorBidi" w:eastAsia="Cambria" w:hAnsiTheme="majorBidi" w:cstheme="majorBidi"/>
          <w:sz w:val="24"/>
          <w:szCs w:val="24"/>
        </w:rPr>
        <w:t>ollaboration of</w:t>
      </w:r>
      <w:r w:rsidRPr="007C034F">
        <w:rPr>
          <w:rFonts w:asciiTheme="majorBidi" w:eastAsia="Cambria" w:hAnsiTheme="majorBidi" w:cstheme="majorBidi"/>
          <w:sz w:val="24"/>
          <w:szCs w:val="24"/>
          <w:rtl/>
        </w:rPr>
        <w:t xml:space="preserve"> </w:t>
      </w:r>
      <w:r w:rsidR="00DA741A" w:rsidRPr="007C034F">
        <w:rPr>
          <w:rFonts w:asciiTheme="majorBidi" w:eastAsia="Cambria" w:hAnsiTheme="majorBidi" w:cstheme="majorBidi"/>
          <w:sz w:val="24"/>
          <w:szCs w:val="24"/>
        </w:rPr>
        <w:t>Cornell Tech’s</w:t>
      </w:r>
      <w:r w:rsidRPr="007C034F">
        <w:rPr>
          <w:rFonts w:asciiTheme="majorBidi" w:eastAsia="Cambria" w:hAnsiTheme="majorBidi" w:cstheme="majorBidi"/>
          <w:sz w:val="24"/>
          <w:szCs w:val="24"/>
        </w:rPr>
        <w:t xml:space="preserve"> Jacobs Institute</w:t>
      </w:r>
      <w:r w:rsidR="00DA741A" w:rsidRPr="007C034F">
        <w:rPr>
          <w:rFonts w:asciiTheme="majorBidi" w:eastAsia="Cambria" w:hAnsiTheme="majorBidi" w:cstheme="majorBidi"/>
          <w:sz w:val="24"/>
          <w:szCs w:val="24"/>
        </w:rPr>
        <w:t xml:space="preserve"> and the </w:t>
      </w:r>
      <w:r w:rsidRPr="007C034F">
        <w:rPr>
          <w:rFonts w:asciiTheme="majorBidi" w:eastAsia="Cambria" w:hAnsiTheme="majorBidi" w:cstheme="majorBidi"/>
          <w:sz w:val="24"/>
          <w:szCs w:val="24"/>
        </w:rPr>
        <w:t>Technion’s Faculty of Architecture and Town Planning (</w:t>
      </w:r>
      <w:r w:rsidR="00DA741A" w:rsidRPr="007C034F">
        <w:rPr>
          <w:rFonts w:asciiTheme="majorBidi" w:eastAsia="Cambria" w:hAnsiTheme="majorBidi" w:cstheme="majorBidi"/>
          <w:sz w:val="24"/>
          <w:szCs w:val="24"/>
        </w:rPr>
        <w:t>co-c</w:t>
      </w:r>
      <w:r w:rsidRPr="007C034F">
        <w:rPr>
          <w:rFonts w:asciiTheme="majorBidi" w:eastAsia="Cambria" w:hAnsiTheme="majorBidi" w:cstheme="majorBidi"/>
          <w:sz w:val="24"/>
          <w:szCs w:val="24"/>
        </w:rPr>
        <w:t xml:space="preserve">hair of Academic Committee with Sharon </w:t>
      </w:r>
      <w:r w:rsidR="00981E82" w:rsidRPr="007C034F">
        <w:rPr>
          <w:rFonts w:asciiTheme="majorBidi" w:eastAsia="Cambria" w:hAnsiTheme="majorBidi" w:cstheme="majorBidi"/>
          <w:sz w:val="24"/>
          <w:szCs w:val="24"/>
        </w:rPr>
        <w:t>Yavo-</w:t>
      </w:r>
      <w:r w:rsidRPr="007C034F">
        <w:rPr>
          <w:rFonts w:asciiTheme="majorBidi" w:eastAsia="Cambria" w:hAnsiTheme="majorBidi" w:cstheme="majorBidi"/>
          <w:sz w:val="24"/>
          <w:szCs w:val="24"/>
        </w:rPr>
        <w:t>Ayalon).</w:t>
      </w:r>
      <w:r w:rsidR="00F02B31" w:rsidRPr="007C034F">
        <w:rPr>
          <w:rFonts w:asciiTheme="majorBidi" w:eastAsia="Cambria" w:hAnsiTheme="majorBidi" w:cstheme="majorBidi"/>
          <w:sz w:val="24"/>
          <w:szCs w:val="24"/>
        </w:rPr>
        <w:t xml:space="preserve"> </w:t>
      </w:r>
      <w:r w:rsidRPr="007C034F">
        <w:rPr>
          <w:rFonts w:asciiTheme="majorBidi" w:eastAsia="Cambria" w:hAnsiTheme="majorBidi" w:cstheme="majorBidi"/>
          <w:sz w:val="24"/>
          <w:szCs w:val="24"/>
        </w:rPr>
        <w:t>June 9-10</w:t>
      </w:r>
      <w:r w:rsidR="00DA741A" w:rsidRPr="007C034F">
        <w:rPr>
          <w:rFonts w:asciiTheme="majorBidi" w:eastAsia="Cambria" w:hAnsiTheme="majorBidi" w:cstheme="majorBidi"/>
          <w:sz w:val="24"/>
          <w:szCs w:val="24"/>
        </w:rPr>
        <w:t xml:space="preserve">, </w:t>
      </w:r>
      <w:r w:rsidRPr="007C034F">
        <w:rPr>
          <w:rFonts w:asciiTheme="majorBidi" w:eastAsia="Cambria" w:hAnsiTheme="majorBidi" w:cstheme="majorBidi"/>
          <w:sz w:val="24"/>
          <w:szCs w:val="24"/>
        </w:rPr>
        <w:t>2021</w:t>
      </w:r>
      <w:r w:rsidR="00DA741A" w:rsidRPr="007C034F">
        <w:rPr>
          <w:rFonts w:asciiTheme="majorBidi" w:eastAsia="Cambria" w:hAnsiTheme="majorBidi" w:cstheme="majorBidi"/>
          <w:sz w:val="24"/>
          <w:szCs w:val="24"/>
        </w:rPr>
        <w:t xml:space="preserve">, </w:t>
      </w:r>
      <w:r w:rsidRPr="007C034F">
        <w:rPr>
          <w:rFonts w:asciiTheme="majorBidi" w:eastAsia="Cambria" w:hAnsiTheme="majorBidi" w:cstheme="majorBidi"/>
          <w:sz w:val="24"/>
          <w:szCs w:val="24"/>
        </w:rPr>
        <w:t>Cornell Tech</w:t>
      </w:r>
      <w:r w:rsidR="00F02B31" w:rsidRPr="007C034F">
        <w:rPr>
          <w:rFonts w:asciiTheme="majorBidi" w:eastAsia="Cambria" w:hAnsiTheme="majorBidi" w:cstheme="majorBidi"/>
          <w:sz w:val="24"/>
          <w:szCs w:val="24"/>
        </w:rPr>
        <w:t xml:space="preserve">, </w:t>
      </w:r>
      <w:r w:rsidRPr="007C034F">
        <w:rPr>
          <w:rFonts w:asciiTheme="majorBidi" w:eastAsia="Cambria" w:hAnsiTheme="majorBidi" w:cstheme="majorBidi"/>
          <w:sz w:val="24"/>
          <w:szCs w:val="24"/>
        </w:rPr>
        <w:t>NY</w:t>
      </w:r>
      <w:r w:rsidR="00F02B31" w:rsidRPr="007C034F">
        <w:rPr>
          <w:rFonts w:asciiTheme="majorBidi" w:eastAsia="Cambria" w:hAnsiTheme="majorBidi" w:cstheme="majorBidi"/>
          <w:sz w:val="24"/>
          <w:szCs w:val="24"/>
        </w:rPr>
        <w:t>C.</w:t>
      </w:r>
    </w:p>
    <w:p w14:paraId="7354F66F" w14:textId="70DAB1DE" w:rsidR="00B31509" w:rsidRPr="007C034F" w:rsidRDefault="00B31509" w:rsidP="0012304F">
      <w:pPr>
        <w:pStyle w:val="ListParagraph"/>
        <w:numPr>
          <w:ilvl w:val="0"/>
          <w:numId w:val="29"/>
        </w:numPr>
        <w:bidi w:val="0"/>
        <w:spacing w:after="120" w:line="360" w:lineRule="auto"/>
        <w:rPr>
          <w:rFonts w:asciiTheme="majorBidi" w:hAnsiTheme="majorBidi" w:cstheme="majorBidi"/>
          <w:sz w:val="24"/>
          <w:szCs w:val="24"/>
        </w:rPr>
      </w:pPr>
      <w:r w:rsidRPr="007C034F">
        <w:rPr>
          <w:rFonts w:asciiTheme="majorBidi" w:hAnsiTheme="majorBidi" w:cstheme="majorBidi"/>
          <w:sz w:val="24"/>
          <w:szCs w:val="24"/>
        </w:rPr>
        <w:t>“Spatial information technology and the challenge of (social) planning” (November 6,</w:t>
      </w:r>
    </w:p>
    <w:p w14:paraId="3FE312AB" w14:textId="03C96E11" w:rsidR="00B31509" w:rsidRPr="007C034F" w:rsidRDefault="00B31509" w:rsidP="0012304F">
      <w:pPr>
        <w:pStyle w:val="ListParagraph"/>
        <w:bidi w:val="0"/>
        <w:spacing w:after="120" w:line="360" w:lineRule="auto"/>
        <w:rPr>
          <w:rFonts w:asciiTheme="majorBidi" w:hAnsiTheme="majorBidi" w:cstheme="majorBidi"/>
          <w:sz w:val="24"/>
          <w:szCs w:val="24"/>
        </w:rPr>
      </w:pPr>
      <w:r w:rsidRPr="007C034F">
        <w:rPr>
          <w:rFonts w:asciiTheme="majorBidi" w:hAnsiTheme="majorBidi" w:cstheme="majorBidi"/>
          <w:sz w:val="24"/>
          <w:szCs w:val="24"/>
        </w:rPr>
        <w:t>2018) (co-chair of Academic Committee with Idan Porat and Dalit Sach-Pinsly). Guest</w:t>
      </w:r>
    </w:p>
    <w:p w14:paraId="6C8C2196" w14:textId="1E01A186" w:rsidR="00B31509" w:rsidRPr="007C034F" w:rsidRDefault="00B31509" w:rsidP="0012304F">
      <w:pPr>
        <w:pStyle w:val="ListParagraph"/>
        <w:bidi w:val="0"/>
        <w:spacing w:after="120" w:line="360" w:lineRule="auto"/>
        <w:rPr>
          <w:rFonts w:asciiTheme="majorBidi" w:hAnsiTheme="majorBidi" w:cstheme="majorBidi"/>
          <w:sz w:val="24"/>
          <w:szCs w:val="24"/>
        </w:rPr>
      </w:pPr>
      <w:r w:rsidRPr="007C034F">
        <w:rPr>
          <w:rFonts w:asciiTheme="majorBidi" w:hAnsiTheme="majorBidi" w:cstheme="majorBidi"/>
          <w:sz w:val="24"/>
          <w:szCs w:val="24"/>
        </w:rPr>
        <w:t>lecturers: Michele Campagna, Paulo Silva, and Bev Wilson.</w:t>
      </w:r>
      <w:r w:rsidR="330B66DC" w:rsidRPr="007C034F">
        <w:rPr>
          <w:rFonts w:asciiTheme="majorBidi" w:hAnsiTheme="majorBidi" w:cstheme="majorBidi"/>
          <w:sz w:val="24"/>
          <w:szCs w:val="24"/>
        </w:rPr>
        <w:t xml:space="preserve">      </w:t>
      </w:r>
      <w:r w:rsidR="73E433C3" w:rsidRPr="007C034F">
        <w:rPr>
          <w:rFonts w:asciiTheme="majorBidi" w:hAnsiTheme="majorBidi" w:cstheme="majorBidi"/>
          <w:sz w:val="24"/>
          <w:szCs w:val="24"/>
        </w:rPr>
        <w:t xml:space="preserve"> </w:t>
      </w:r>
      <w:r w:rsidR="1658E29B" w:rsidRPr="007C034F">
        <w:rPr>
          <w:rFonts w:asciiTheme="majorBidi" w:hAnsiTheme="majorBidi" w:cstheme="majorBidi"/>
          <w:sz w:val="24"/>
          <w:szCs w:val="24"/>
        </w:rPr>
        <w:t xml:space="preserve">     </w:t>
      </w:r>
    </w:p>
    <w:p w14:paraId="56F16E67" w14:textId="035845BB" w:rsidR="00B31509" w:rsidRPr="007C034F" w:rsidRDefault="00B31509" w:rsidP="0012304F">
      <w:pPr>
        <w:pStyle w:val="ListParagraph"/>
        <w:numPr>
          <w:ilvl w:val="0"/>
          <w:numId w:val="29"/>
        </w:numPr>
        <w:bidi w:val="0"/>
        <w:spacing w:after="120" w:line="360" w:lineRule="auto"/>
        <w:rPr>
          <w:rFonts w:asciiTheme="majorBidi" w:hAnsiTheme="majorBidi" w:cstheme="majorBidi"/>
          <w:sz w:val="24"/>
          <w:szCs w:val="24"/>
        </w:rPr>
      </w:pPr>
      <w:r w:rsidRPr="007C034F">
        <w:rPr>
          <w:rFonts w:asciiTheme="majorBidi" w:eastAsia="Calibri" w:hAnsiTheme="majorBidi" w:cstheme="majorBidi"/>
          <w:sz w:val="24"/>
          <w:szCs w:val="24"/>
        </w:rPr>
        <w:t xml:space="preserve">“Public value capture of increasing property values” (January 28-29, 2019). First meeting of COST Action </w:t>
      </w:r>
      <w:r w:rsidRPr="007C034F">
        <w:rPr>
          <w:rFonts w:asciiTheme="majorBidi" w:hAnsiTheme="majorBidi" w:cstheme="majorBidi"/>
          <w:sz w:val="24"/>
          <w:szCs w:val="24"/>
        </w:rPr>
        <w:t>(chair of Hosts’ Committee).</w:t>
      </w:r>
    </w:p>
    <w:p w14:paraId="07254973" w14:textId="77777777" w:rsidR="00B31509" w:rsidRPr="007C034F" w:rsidRDefault="00B31509" w:rsidP="0012304F">
      <w:pPr>
        <w:numPr>
          <w:ilvl w:val="0"/>
          <w:numId w:val="29"/>
        </w:numPr>
        <w:spacing w:after="120" w:line="360" w:lineRule="auto"/>
        <w:rPr>
          <w:rFonts w:asciiTheme="majorBidi" w:hAnsiTheme="majorBidi" w:cstheme="majorBidi"/>
          <w:sz w:val="24"/>
          <w:szCs w:val="24"/>
        </w:rPr>
      </w:pPr>
      <w:r w:rsidRPr="007C034F">
        <w:rPr>
          <w:rFonts w:asciiTheme="majorBidi" w:hAnsiTheme="majorBidi" w:cstheme="majorBidi"/>
          <w:sz w:val="24"/>
          <w:szCs w:val="24"/>
        </w:rPr>
        <w:t xml:space="preserve">“(Re)-distributing urban goods: How can technological innovation in the realm of mobility help moderate social inequality?” (February 9-14, 2020). Collaboration of UCL and HafenCity (co-chair of the academic committee with Jan Barski and Karadimitriou Nikolaos).  </w:t>
      </w:r>
    </w:p>
    <w:p w14:paraId="3C7F8710" w14:textId="77777777" w:rsidR="00B31509" w:rsidRPr="007C034F" w:rsidRDefault="00B31509" w:rsidP="00B31509">
      <w:pPr>
        <w:autoSpaceDE w:val="0"/>
        <w:autoSpaceDN w:val="0"/>
        <w:adjustRightInd w:val="0"/>
        <w:spacing w:after="120" w:line="360" w:lineRule="auto"/>
        <w:ind w:left="714"/>
        <w:rPr>
          <w:rFonts w:asciiTheme="majorBidi" w:hAnsiTheme="majorBidi" w:cstheme="majorBidi"/>
          <w:sz w:val="24"/>
          <w:szCs w:val="24"/>
          <w:u w:val="single"/>
        </w:rPr>
      </w:pPr>
      <w:r w:rsidRPr="007C034F">
        <w:rPr>
          <w:rFonts w:asciiTheme="majorBidi" w:hAnsiTheme="majorBidi" w:cstheme="majorBidi"/>
          <w:bCs/>
          <w:sz w:val="24"/>
          <w:szCs w:val="24"/>
        </w:rPr>
        <w:tab/>
      </w:r>
      <w:r w:rsidRPr="007C034F">
        <w:rPr>
          <w:rFonts w:asciiTheme="majorBidi" w:hAnsiTheme="majorBidi" w:cstheme="majorBidi"/>
          <w:bCs/>
          <w:sz w:val="24"/>
          <w:szCs w:val="24"/>
        </w:rPr>
        <w:tab/>
      </w:r>
      <w:r w:rsidRPr="007C034F">
        <w:rPr>
          <w:rFonts w:asciiTheme="majorBidi" w:hAnsiTheme="majorBidi" w:cstheme="majorBidi"/>
          <w:bCs/>
          <w:sz w:val="24"/>
          <w:szCs w:val="24"/>
        </w:rPr>
        <w:tab/>
        <w:t xml:space="preserve">            </w:t>
      </w:r>
    </w:p>
    <w:p w14:paraId="44968F2B" w14:textId="77777777" w:rsidR="00B30E45" w:rsidRPr="007C034F" w:rsidRDefault="00B30E45" w:rsidP="00B31509">
      <w:pPr>
        <w:tabs>
          <w:tab w:val="left" w:pos="16443"/>
        </w:tabs>
        <w:spacing w:after="120" w:line="360" w:lineRule="auto"/>
        <w:rPr>
          <w:rFonts w:asciiTheme="majorBidi" w:hAnsiTheme="majorBidi" w:cstheme="majorBidi"/>
          <w:b/>
          <w:bCs/>
        </w:rPr>
      </w:pPr>
      <w:r w:rsidRPr="007C034F">
        <w:rPr>
          <w:rFonts w:asciiTheme="majorBidi" w:hAnsiTheme="majorBidi" w:cstheme="majorBidi"/>
          <w:b/>
          <w:bCs/>
        </w:rPr>
        <w:t xml:space="preserve">Contributed Talks and Posters </w:t>
      </w:r>
    </w:p>
    <w:p w14:paraId="0F43A378" w14:textId="536757A6" w:rsidR="00B31509" w:rsidRPr="007C034F" w:rsidRDefault="00B30E45" w:rsidP="00B31509">
      <w:pPr>
        <w:tabs>
          <w:tab w:val="left" w:pos="16443"/>
        </w:tabs>
        <w:spacing w:after="120" w:line="360" w:lineRule="auto"/>
        <w:rPr>
          <w:rFonts w:asciiTheme="majorBidi" w:hAnsiTheme="majorBidi" w:cstheme="majorBidi"/>
          <w:b/>
          <w:bCs/>
          <w:sz w:val="24"/>
          <w:szCs w:val="24"/>
        </w:rPr>
      </w:pPr>
      <w:r w:rsidRPr="007C034F">
        <w:rPr>
          <w:rFonts w:asciiTheme="majorBidi" w:hAnsiTheme="majorBidi" w:cstheme="majorBidi"/>
          <w:b/>
          <w:bCs/>
        </w:rPr>
        <w:t>Abroad</w:t>
      </w:r>
      <w:r w:rsidR="00B31509" w:rsidRPr="007C034F">
        <w:rPr>
          <w:rFonts w:asciiTheme="majorBidi" w:hAnsiTheme="majorBidi" w:cstheme="majorBidi"/>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7383"/>
      </w:tblGrid>
      <w:tr w:rsidR="007C034F" w:rsidRPr="007C034F" w14:paraId="4C51A458" w14:textId="77777777" w:rsidTr="00AF0950">
        <w:tc>
          <w:tcPr>
            <w:tcW w:w="1967" w:type="dxa"/>
          </w:tcPr>
          <w:p w14:paraId="6CC88259"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2001</w:t>
            </w:r>
          </w:p>
        </w:tc>
        <w:tc>
          <w:tcPr>
            <w:tcW w:w="7383" w:type="dxa"/>
          </w:tcPr>
          <w:p w14:paraId="633D9388" w14:textId="7E7CC51F" w:rsidR="00B31509" w:rsidRPr="007C034F" w:rsidRDefault="00AF0950" w:rsidP="00B31509">
            <w:pPr>
              <w:spacing w:after="120" w:line="360" w:lineRule="auto"/>
              <w:rPr>
                <w:rFonts w:asciiTheme="majorBidi" w:hAnsiTheme="majorBidi" w:cstheme="majorBidi"/>
              </w:rPr>
            </w:pPr>
            <w:bookmarkStart w:id="31" w:name="OLE_LINK39"/>
            <w:bookmarkStart w:id="32" w:name="OLE_LINK40"/>
            <w:r w:rsidRPr="007C034F">
              <w:rPr>
                <w:rFonts w:asciiTheme="majorBidi" w:hAnsiTheme="majorBidi" w:cstheme="majorBidi"/>
              </w:rPr>
              <w:t>“Border people: The story of the Palestinian work immigrants in the age of Oslo.” Conference on “Identities in the Age of Modernity,” Humboldt University (April, Berlin</w:t>
            </w:r>
            <w:bookmarkEnd w:id="31"/>
            <w:bookmarkEnd w:id="32"/>
            <w:r w:rsidRPr="007C034F">
              <w:rPr>
                <w:rFonts w:asciiTheme="majorBidi" w:hAnsiTheme="majorBidi" w:cstheme="majorBidi"/>
              </w:rPr>
              <w:t>).</w:t>
            </w:r>
          </w:p>
        </w:tc>
      </w:tr>
      <w:tr w:rsidR="007C034F" w:rsidRPr="007C034F" w14:paraId="24CC6496" w14:textId="77777777" w:rsidTr="00AF0950">
        <w:tc>
          <w:tcPr>
            <w:tcW w:w="1967" w:type="dxa"/>
          </w:tcPr>
          <w:p w14:paraId="731A98EF" w14:textId="0EB7F8AA" w:rsidR="00B31509" w:rsidRPr="007C034F" w:rsidRDefault="00B31509">
            <w:pPr>
              <w:spacing w:after="120" w:line="360" w:lineRule="auto"/>
              <w:rPr>
                <w:rFonts w:asciiTheme="majorBidi" w:hAnsiTheme="majorBidi" w:cstheme="majorBidi"/>
              </w:rPr>
            </w:pPr>
            <w:r w:rsidRPr="007C034F">
              <w:rPr>
                <w:rFonts w:asciiTheme="majorBidi" w:hAnsiTheme="majorBidi" w:cstheme="majorBidi"/>
              </w:rPr>
              <w:t>2001</w:t>
            </w:r>
          </w:p>
        </w:tc>
        <w:tc>
          <w:tcPr>
            <w:tcW w:w="7383" w:type="dxa"/>
          </w:tcPr>
          <w:p w14:paraId="4F01F42B" w14:textId="5DDC851E" w:rsidR="00B31509" w:rsidRDefault="00B31509" w:rsidP="00B31509">
            <w:pPr>
              <w:spacing w:after="120" w:line="360" w:lineRule="auto"/>
              <w:rPr>
                <w:rFonts w:asciiTheme="majorBidi" w:hAnsiTheme="majorBidi" w:cstheme="majorBidi"/>
              </w:rPr>
            </w:pPr>
            <w:r w:rsidRPr="007C034F">
              <w:rPr>
                <w:rFonts w:asciiTheme="majorBidi" w:hAnsiTheme="majorBidi" w:cstheme="majorBidi"/>
              </w:rPr>
              <w:t xml:space="preserve"> </w:t>
            </w:r>
            <w:r w:rsidR="00AF0950" w:rsidRPr="007C034F">
              <w:rPr>
                <w:rFonts w:asciiTheme="majorBidi" w:hAnsiTheme="majorBidi" w:cstheme="majorBidi"/>
              </w:rPr>
              <w:t xml:space="preserve">“Work and land: The story of Palestinian work immigrants in the age of Oslo.” Association for Israel Studies, annual conference (May, Washington, D.C.).  </w:t>
            </w:r>
          </w:p>
          <w:p w14:paraId="55A16003" w14:textId="77777777" w:rsidR="00BA5347" w:rsidRDefault="00BA5347" w:rsidP="00B31509">
            <w:pPr>
              <w:spacing w:after="120" w:line="360" w:lineRule="auto"/>
              <w:rPr>
                <w:rFonts w:asciiTheme="majorBidi" w:hAnsiTheme="majorBidi" w:cstheme="majorBidi"/>
              </w:rPr>
            </w:pPr>
          </w:p>
          <w:p w14:paraId="5E6A0847" w14:textId="42CB4323" w:rsidR="00BA5347" w:rsidRPr="007C034F" w:rsidRDefault="00BA5347" w:rsidP="00B31509">
            <w:pPr>
              <w:spacing w:after="120" w:line="360" w:lineRule="auto"/>
              <w:rPr>
                <w:rFonts w:asciiTheme="majorBidi" w:hAnsiTheme="majorBidi" w:cstheme="majorBidi"/>
              </w:rPr>
            </w:pPr>
          </w:p>
        </w:tc>
      </w:tr>
      <w:tr w:rsidR="00BA5347" w:rsidRPr="007C034F" w14:paraId="19AE4BA9" w14:textId="77777777" w:rsidTr="00AF0950">
        <w:tc>
          <w:tcPr>
            <w:tcW w:w="1967" w:type="dxa"/>
          </w:tcPr>
          <w:p w14:paraId="711ADA9A" w14:textId="5ECCB12D"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lastRenderedPageBreak/>
              <w:t>2004</w:t>
            </w:r>
          </w:p>
        </w:tc>
        <w:tc>
          <w:tcPr>
            <w:tcW w:w="7383" w:type="dxa"/>
          </w:tcPr>
          <w:p w14:paraId="2E414985" w14:textId="6DB5E9D4" w:rsidR="00BA5347" w:rsidRPr="007C034F" w:rsidRDefault="00BA5347" w:rsidP="00BA5347">
            <w:pPr>
              <w:spacing w:after="120" w:line="360" w:lineRule="auto"/>
              <w:rPr>
                <w:rFonts w:asciiTheme="majorBidi" w:hAnsiTheme="majorBidi" w:cstheme="majorBidi"/>
              </w:rPr>
            </w:pPr>
            <w:bookmarkStart w:id="33" w:name="OLE_LINK37"/>
            <w:bookmarkStart w:id="34" w:name="OLE_LINK38"/>
            <w:r w:rsidRPr="007C034F">
              <w:rPr>
                <w:rFonts w:asciiTheme="majorBidi" w:hAnsiTheme="majorBidi" w:cstheme="majorBidi"/>
              </w:rPr>
              <w:t>“‘Separately Together’: Living the modern national city.” Association for Israel Studies, annual conference</w:t>
            </w:r>
            <w:bookmarkEnd w:id="33"/>
            <w:bookmarkEnd w:id="34"/>
            <w:r w:rsidRPr="007C034F">
              <w:rPr>
                <w:rFonts w:asciiTheme="majorBidi" w:hAnsiTheme="majorBidi" w:cstheme="majorBidi"/>
              </w:rPr>
              <w:t xml:space="preserve"> (June, Jerusalem). </w:t>
            </w:r>
          </w:p>
        </w:tc>
      </w:tr>
      <w:tr w:rsidR="00BA5347" w:rsidRPr="007C034F" w14:paraId="70BB0088" w14:textId="77777777" w:rsidTr="003D3DE4">
        <w:tc>
          <w:tcPr>
            <w:tcW w:w="1967" w:type="dxa"/>
          </w:tcPr>
          <w:p w14:paraId="08D3A230" w14:textId="676DB3DD"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2005</w:t>
            </w:r>
          </w:p>
        </w:tc>
        <w:tc>
          <w:tcPr>
            <w:tcW w:w="7383" w:type="dxa"/>
          </w:tcPr>
          <w:p w14:paraId="3A01C3A2" w14:textId="769A264F"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 xml:space="preserve">“Planning and living in the modern national city.” </w:t>
            </w:r>
            <w:hyperlink r:id="rId20" w:history="1">
              <w:r w:rsidRPr="007C034F">
                <w:rPr>
                  <w:rFonts w:asciiTheme="majorBidi" w:hAnsiTheme="majorBidi" w:cstheme="majorBidi"/>
                  <w:lang w:val="de-DE"/>
                </w:rPr>
                <w:t>Forum on Migration and Ethnic Relations</w:t>
              </w:r>
            </w:hyperlink>
            <w:r w:rsidRPr="007C034F">
              <w:rPr>
                <w:rFonts w:asciiTheme="majorBidi" w:hAnsiTheme="majorBidi" w:cstheme="majorBidi"/>
                <w:lang w:val="de-DE"/>
              </w:rPr>
              <w:t xml:space="preserve"> (</w:t>
            </w:r>
            <w:r w:rsidRPr="007C034F">
              <w:rPr>
                <w:rFonts w:asciiTheme="majorBidi" w:hAnsiTheme="majorBidi" w:cstheme="majorBidi"/>
                <w:bCs/>
                <w:lang w:val="de-DE"/>
              </w:rPr>
              <w:t>EUROFOR</w:t>
            </w:r>
            <w:r w:rsidRPr="007C034F">
              <w:rPr>
                <w:rFonts w:asciiTheme="majorBidi" w:hAnsiTheme="majorBidi" w:cstheme="majorBidi"/>
                <w:lang w:val="de-DE"/>
              </w:rPr>
              <w:t xml:space="preserve">), “Multi-Level Governance of Immigration Flows” (March 31-April 3, </w:t>
            </w:r>
            <w:r w:rsidRPr="007C034F">
              <w:rPr>
                <w:rFonts w:asciiTheme="majorBidi" w:hAnsiTheme="majorBidi" w:cstheme="majorBidi"/>
                <w:bCs/>
                <w:lang w:val="de-DE"/>
              </w:rPr>
              <w:t>Athens, Greece).</w:t>
            </w:r>
          </w:p>
        </w:tc>
      </w:tr>
      <w:tr w:rsidR="00BA5347" w:rsidRPr="007C034F" w14:paraId="353FA5FA" w14:textId="77777777" w:rsidTr="003D3DE4">
        <w:tc>
          <w:tcPr>
            <w:tcW w:w="1967" w:type="dxa"/>
          </w:tcPr>
          <w:p w14:paraId="7ACAF124" w14:textId="7E488746"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2005</w:t>
            </w:r>
          </w:p>
        </w:tc>
        <w:tc>
          <w:tcPr>
            <w:tcW w:w="7383" w:type="dxa"/>
          </w:tcPr>
          <w:p w14:paraId="5691DFB2" w14:textId="3F7A7B98" w:rsidR="00BA5347" w:rsidRPr="007C034F" w:rsidRDefault="00BA5347" w:rsidP="00BA5347">
            <w:pPr>
              <w:spacing w:after="120" w:line="360" w:lineRule="auto"/>
              <w:rPr>
                <w:rFonts w:asciiTheme="majorBidi" w:hAnsiTheme="majorBidi" w:cstheme="majorBidi"/>
              </w:rPr>
            </w:pPr>
            <w:bookmarkStart w:id="35" w:name="OLE_LINK31"/>
            <w:bookmarkStart w:id="36" w:name="OLE_LINK32"/>
            <w:r w:rsidRPr="007C034F">
              <w:rPr>
                <w:rFonts w:asciiTheme="majorBidi" w:hAnsiTheme="majorBidi" w:cstheme="majorBidi"/>
              </w:rPr>
              <w:t>Discussant: “</w:t>
            </w:r>
            <w:r w:rsidRPr="007C034F">
              <w:rPr>
                <w:rFonts w:asciiTheme="majorBidi" w:hAnsiTheme="majorBidi" w:cstheme="majorBidi"/>
                <w:lang w:val="en-GB"/>
              </w:rPr>
              <w:t xml:space="preserve">Berlin: From a divided to a fragmented city.” </w:t>
            </w:r>
            <w:r w:rsidRPr="007C034F">
              <w:rPr>
                <w:rFonts w:asciiTheme="majorBidi" w:hAnsiTheme="majorBidi" w:cstheme="majorBidi"/>
              </w:rPr>
              <w:t>International workshop on “Globalization, Unification, and European Cities” (May, Ben-Gurion University</w:t>
            </w:r>
            <w:bookmarkEnd w:id="35"/>
            <w:bookmarkEnd w:id="36"/>
            <w:r w:rsidRPr="007C034F">
              <w:rPr>
                <w:rFonts w:asciiTheme="majorBidi" w:hAnsiTheme="majorBidi" w:cstheme="majorBidi"/>
              </w:rPr>
              <w:t xml:space="preserve">, Beer-Sheva). </w:t>
            </w:r>
          </w:p>
        </w:tc>
      </w:tr>
      <w:tr w:rsidR="00BA5347" w:rsidRPr="007C034F" w14:paraId="00A24DE2" w14:textId="77777777" w:rsidTr="003D3DE4">
        <w:tc>
          <w:tcPr>
            <w:tcW w:w="1967" w:type="dxa"/>
          </w:tcPr>
          <w:p w14:paraId="4A71C02C" w14:textId="60108766"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2006</w:t>
            </w:r>
          </w:p>
        </w:tc>
        <w:tc>
          <w:tcPr>
            <w:tcW w:w="7383" w:type="dxa"/>
          </w:tcPr>
          <w:p w14:paraId="08E6283C" w14:textId="7527414C"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 xml:space="preserve">“Separately together: Action of commemoration ‘from below’ as critically assessing the concept of multiculturalism.” American Anthropological Association conference on “Critical Intersection/Dangerous Issues” (November 15-19 </w:t>
            </w:r>
            <w:bookmarkStart w:id="37" w:name="OLE_LINK102"/>
            <w:bookmarkStart w:id="38" w:name="OLE_LINK103"/>
            <w:r w:rsidRPr="007C034F">
              <w:rPr>
                <w:rFonts w:asciiTheme="majorBidi" w:hAnsiTheme="majorBidi" w:cstheme="majorBidi"/>
              </w:rPr>
              <w:t>San Jose</w:t>
            </w:r>
            <w:bookmarkEnd w:id="37"/>
            <w:bookmarkEnd w:id="38"/>
            <w:r w:rsidRPr="007C034F">
              <w:rPr>
                <w:rFonts w:asciiTheme="majorBidi" w:hAnsiTheme="majorBidi" w:cstheme="majorBidi"/>
              </w:rPr>
              <w:t xml:space="preserve">, CA). </w:t>
            </w:r>
          </w:p>
        </w:tc>
      </w:tr>
      <w:tr w:rsidR="00BA5347" w:rsidRPr="007C034F" w14:paraId="6AB0DD64" w14:textId="77777777" w:rsidTr="003D3DE4">
        <w:tc>
          <w:tcPr>
            <w:tcW w:w="1967" w:type="dxa"/>
          </w:tcPr>
          <w:p w14:paraId="5108F371" w14:textId="25590EB8"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 xml:space="preserve">2006 </w:t>
            </w:r>
          </w:p>
        </w:tc>
        <w:tc>
          <w:tcPr>
            <w:tcW w:w="7383" w:type="dxa"/>
          </w:tcPr>
          <w:p w14:paraId="64965D5E" w14:textId="77777777"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 xml:space="preserve">a) </w:t>
            </w:r>
            <w:r w:rsidRPr="007C034F">
              <w:rPr>
                <w:rFonts w:asciiTheme="majorBidi" w:hAnsiTheme="majorBidi" w:cstheme="majorBidi"/>
                <w:i/>
                <w:iCs/>
                <w:u w:val="single"/>
              </w:rPr>
              <w:t>Lecture:</w:t>
            </w:r>
            <w:r w:rsidRPr="007C034F">
              <w:rPr>
                <w:rFonts w:asciiTheme="majorBidi" w:hAnsiTheme="majorBidi" w:cstheme="majorBidi"/>
              </w:rPr>
              <w:t xml:space="preserve"> “Triumph of the system: on De-mocratization in a planned migrant city.” </w:t>
            </w:r>
          </w:p>
          <w:p w14:paraId="7788C5A6" w14:textId="77777777"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b)</w:t>
            </w:r>
            <w:r w:rsidRPr="007C034F">
              <w:rPr>
                <w:rFonts w:asciiTheme="majorBidi" w:hAnsiTheme="majorBidi" w:cstheme="majorBidi"/>
                <w:i/>
                <w:iCs/>
              </w:rPr>
              <w:t xml:space="preserve"> </w:t>
            </w:r>
            <w:r w:rsidRPr="007C034F">
              <w:rPr>
                <w:rFonts w:asciiTheme="majorBidi" w:hAnsiTheme="majorBidi" w:cstheme="majorBidi"/>
                <w:i/>
                <w:iCs/>
                <w:u w:val="single"/>
              </w:rPr>
              <w:t>Lecture</w:t>
            </w:r>
            <w:r w:rsidRPr="007C034F">
              <w:rPr>
                <w:rFonts w:asciiTheme="majorBidi" w:hAnsiTheme="majorBidi" w:cstheme="majorBidi"/>
              </w:rPr>
              <w:t>: “Can we talk about multiculturalism in Israel?”</w:t>
            </w:r>
          </w:p>
          <w:p w14:paraId="55135DBA" w14:textId="77777777"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 xml:space="preserve">c) </w:t>
            </w:r>
            <w:r w:rsidRPr="007C034F">
              <w:rPr>
                <w:rFonts w:asciiTheme="majorBidi" w:hAnsiTheme="majorBidi" w:cstheme="majorBidi"/>
                <w:i/>
                <w:iCs/>
                <w:u w:val="single"/>
              </w:rPr>
              <w:t>Chairperson</w:t>
            </w:r>
            <w:r w:rsidRPr="007C034F">
              <w:rPr>
                <w:rFonts w:asciiTheme="majorBidi" w:hAnsiTheme="majorBidi" w:cstheme="majorBidi"/>
              </w:rPr>
              <w:t>: “Urban Politics in a Highly Planned Immigrant City.”</w:t>
            </w:r>
          </w:p>
          <w:p w14:paraId="5F701A61" w14:textId="62FF7C1D"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 xml:space="preserve">International conference on “From Urban Heterogeneity to Multiculturalism: Envisioning the City in the Global Era” (Ashdod, Israel). </w:t>
            </w:r>
          </w:p>
        </w:tc>
      </w:tr>
      <w:tr w:rsidR="00BA5347" w:rsidRPr="007C034F" w14:paraId="0FABCB80" w14:textId="77777777" w:rsidTr="003D3DE4">
        <w:tc>
          <w:tcPr>
            <w:tcW w:w="1967" w:type="dxa"/>
          </w:tcPr>
          <w:p w14:paraId="1E2A4396" w14:textId="28A61B13"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2007</w:t>
            </w:r>
          </w:p>
        </w:tc>
        <w:tc>
          <w:tcPr>
            <w:tcW w:w="7383" w:type="dxa"/>
          </w:tcPr>
          <w:p w14:paraId="566F8771" w14:textId="0769644C" w:rsidR="00BA5347" w:rsidRPr="007C034F" w:rsidRDefault="00BA5347" w:rsidP="00BA5347">
            <w:pPr>
              <w:spacing w:after="120" w:line="360" w:lineRule="auto"/>
              <w:rPr>
                <w:rFonts w:asciiTheme="majorBidi" w:hAnsiTheme="majorBidi" w:cstheme="majorBidi"/>
              </w:rPr>
            </w:pPr>
            <w:bookmarkStart w:id="39" w:name="OLE_LINK100"/>
            <w:bookmarkStart w:id="40" w:name="OLE_LINK101"/>
            <w:r w:rsidRPr="007C034F">
              <w:rPr>
                <w:rFonts w:asciiTheme="majorBidi" w:hAnsiTheme="majorBidi" w:cstheme="majorBidi"/>
              </w:rPr>
              <w:t>“And how much will you give to multi-culturalism? Toward a critique of neo-liberal multi-culturalism.” American Anthropological Association (AAA), November 1-3, Washington, DC</w:t>
            </w:r>
            <w:bookmarkEnd w:id="39"/>
            <w:bookmarkEnd w:id="40"/>
            <w:r w:rsidRPr="007C034F">
              <w:rPr>
                <w:rFonts w:asciiTheme="majorBidi" w:hAnsiTheme="majorBidi" w:cstheme="majorBidi"/>
              </w:rPr>
              <w:t>).</w:t>
            </w:r>
          </w:p>
        </w:tc>
      </w:tr>
      <w:tr w:rsidR="00BA5347" w:rsidRPr="007C034F" w14:paraId="459B6858" w14:textId="77777777" w:rsidTr="003D3DE4">
        <w:tc>
          <w:tcPr>
            <w:tcW w:w="1967" w:type="dxa"/>
          </w:tcPr>
          <w:p w14:paraId="4CAAB1FC" w14:textId="5639F05A"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 xml:space="preserve">2008 </w:t>
            </w:r>
          </w:p>
        </w:tc>
        <w:tc>
          <w:tcPr>
            <w:tcW w:w="7383" w:type="dxa"/>
          </w:tcPr>
          <w:p w14:paraId="4B7AEB23" w14:textId="07C68664" w:rsidR="00BA5347" w:rsidRPr="007C034F" w:rsidRDefault="00BA5347" w:rsidP="00BA5347">
            <w:pPr>
              <w:spacing w:after="120" w:line="360" w:lineRule="auto"/>
              <w:rPr>
                <w:rFonts w:asciiTheme="majorBidi" w:hAnsiTheme="majorBidi" w:cstheme="majorBidi"/>
              </w:rPr>
            </w:pPr>
            <w:bookmarkStart w:id="41" w:name="OLE_LINK25"/>
            <w:bookmarkStart w:id="42" w:name="OLE_LINK26"/>
            <w:r w:rsidRPr="007C034F">
              <w:rPr>
                <w:rFonts w:asciiTheme="majorBidi" w:hAnsiTheme="majorBidi" w:cstheme="majorBidi"/>
              </w:rPr>
              <w:t>“Reclaiming ethnic identity: Ethnography of a plan for social mobility.” Workshop on North Africa and the North African Diaspora, Princeton University (April 2, Princeton, NJ).</w:t>
            </w:r>
            <w:bookmarkEnd w:id="41"/>
            <w:bookmarkEnd w:id="42"/>
          </w:p>
        </w:tc>
      </w:tr>
      <w:tr w:rsidR="00BA5347" w:rsidRPr="007C034F" w14:paraId="3C23E85D" w14:textId="77777777" w:rsidTr="003D3DE4">
        <w:tc>
          <w:tcPr>
            <w:tcW w:w="1967" w:type="dxa"/>
          </w:tcPr>
          <w:p w14:paraId="75FECE82" w14:textId="2C668897"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lastRenderedPageBreak/>
              <w:t xml:space="preserve">2008 </w:t>
            </w:r>
          </w:p>
        </w:tc>
        <w:tc>
          <w:tcPr>
            <w:tcW w:w="7383" w:type="dxa"/>
          </w:tcPr>
          <w:p w14:paraId="4B454990" w14:textId="7492E3F7"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“‘Who will subsidize our emotional world?’ Toward a critique of multiculturalism.” Fourth Annual Inter-Ivy Sociology Symposium (IISS), Princeton University (April 29, Princeton, NJ).</w:t>
            </w:r>
          </w:p>
        </w:tc>
      </w:tr>
      <w:tr w:rsidR="00BA5347" w:rsidRPr="007C034F" w14:paraId="7B0F5629" w14:textId="77777777" w:rsidTr="003D3DE4">
        <w:tc>
          <w:tcPr>
            <w:tcW w:w="1967" w:type="dxa"/>
          </w:tcPr>
          <w:p w14:paraId="48960376" w14:textId="42407623"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2008</w:t>
            </w:r>
          </w:p>
        </w:tc>
        <w:tc>
          <w:tcPr>
            <w:tcW w:w="7383" w:type="dxa"/>
          </w:tcPr>
          <w:p w14:paraId="3E0FB13D" w14:textId="3E00FCD9" w:rsidR="00BA5347" w:rsidRPr="007C034F" w:rsidRDefault="00BA5347" w:rsidP="00BA5347">
            <w:pPr>
              <w:spacing w:after="120" w:line="360" w:lineRule="auto"/>
              <w:rPr>
                <w:rFonts w:asciiTheme="majorBidi" w:hAnsiTheme="majorBidi" w:cstheme="majorBidi"/>
              </w:rPr>
            </w:pPr>
            <w:bookmarkStart w:id="43" w:name="OLE_LINK29"/>
            <w:bookmarkStart w:id="44" w:name="OLE_LINK30"/>
            <w:r w:rsidRPr="007C034F">
              <w:rPr>
                <w:rFonts w:asciiTheme="majorBidi" w:hAnsiTheme="majorBidi" w:cstheme="majorBidi"/>
              </w:rPr>
              <w:t>“An ethnic classical orchestra: From ‘appropriate culture’ to cultural appropriation.” AIS Annual Conference (May 2008, New York City).</w:t>
            </w:r>
            <w:bookmarkEnd w:id="43"/>
            <w:bookmarkEnd w:id="44"/>
          </w:p>
        </w:tc>
      </w:tr>
      <w:tr w:rsidR="00BA5347" w:rsidRPr="007C034F" w14:paraId="6C7F40AE" w14:textId="77777777" w:rsidTr="003D3DE4">
        <w:tc>
          <w:tcPr>
            <w:tcW w:w="1967" w:type="dxa"/>
          </w:tcPr>
          <w:p w14:paraId="16695D68" w14:textId="764C47CB"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2010</w:t>
            </w:r>
          </w:p>
        </w:tc>
        <w:tc>
          <w:tcPr>
            <w:tcW w:w="7383" w:type="dxa"/>
          </w:tcPr>
          <w:p w14:paraId="633111A8" w14:textId="676B3B98"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“The cross-cultural city: Urban context and cultural diversity.” The Mediterranean City: Master Class, Van Leer Institute (November 11-12, Jerusalem).</w:t>
            </w:r>
          </w:p>
        </w:tc>
      </w:tr>
      <w:tr w:rsidR="00BA5347" w:rsidRPr="007C034F" w14:paraId="3DF8E980" w14:textId="77777777" w:rsidTr="003D3DE4">
        <w:tc>
          <w:tcPr>
            <w:tcW w:w="1967" w:type="dxa"/>
          </w:tcPr>
          <w:p w14:paraId="68E14D91" w14:textId="488D5CA4"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2011</w:t>
            </w:r>
          </w:p>
        </w:tc>
        <w:tc>
          <w:tcPr>
            <w:tcW w:w="7383" w:type="dxa"/>
          </w:tcPr>
          <w:p w14:paraId="2669A558" w14:textId="7227E554"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“Fine Tuning: A musical war movie,” film and lecture. Royal International Festival of Ethnographic Films, UCL (June 23-26, London).</w:t>
            </w:r>
          </w:p>
        </w:tc>
      </w:tr>
      <w:tr w:rsidR="00BA5347" w:rsidRPr="007C034F" w14:paraId="02BC7ACF" w14:textId="77777777" w:rsidTr="003D3DE4">
        <w:tc>
          <w:tcPr>
            <w:tcW w:w="1967" w:type="dxa"/>
          </w:tcPr>
          <w:p w14:paraId="1122A6C0" w14:textId="2F057489"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2013</w:t>
            </w:r>
          </w:p>
        </w:tc>
        <w:tc>
          <w:tcPr>
            <w:tcW w:w="7383" w:type="dxa"/>
          </w:tcPr>
          <w:p w14:paraId="7963BFA8" w14:textId="7F547E7D"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“From objected possibility to objective possibility: Toward a re-thinking of urbanity in Med Cities.” AESOP Annual Congress (November 20-23) and Public Spaces and Urban Cultures Thematic Group Conference. Istanbul, Turkey.</w:t>
            </w:r>
          </w:p>
        </w:tc>
      </w:tr>
      <w:tr w:rsidR="00BA5347" w:rsidRPr="007C034F" w14:paraId="2503D3AD" w14:textId="77777777" w:rsidTr="003D3DE4">
        <w:tc>
          <w:tcPr>
            <w:tcW w:w="1967" w:type="dxa"/>
          </w:tcPr>
          <w:p w14:paraId="13C00489" w14:textId="07DAC039"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2014</w:t>
            </w:r>
          </w:p>
        </w:tc>
        <w:tc>
          <w:tcPr>
            <w:tcW w:w="7383" w:type="dxa"/>
          </w:tcPr>
          <w:p w14:paraId="6E0CF830" w14:textId="77777777" w:rsidR="00BA5347" w:rsidRPr="007C034F" w:rsidRDefault="00BA5347" w:rsidP="00BA5347">
            <w:pPr>
              <w:spacing w:after="120" w:line="360" w:lineRule="auto"/>
              <w:rPr>
                <w:rFonts w:asciiTheme="majorBidi" w:hAnsiTheme="majorBidi" w:cstheme="majorBidi"/>
                <w:iCs/>
              </w:rPr>
            </w:pPr>
            <w:r w:rsidRPr="007C034F">
              <w:rPr>
                <w:rFonts w:asciiTheme="majorBidi" w:hAnsiTheme="majorBidi" w:cstheme="majorBidi"/>
                <w:b/>
                <w:bCs/>
                <w:lang w:val="x-none"/>
              </w:rPr>
              <w:t>“</w:t>
            </w:r>
            <w:r w:rsidRPr="007C034F">
              <w:rPr>
                <w:rFonts w:asciiTheme="majorBidi" w:hAnsiTheme="majorBidi" w:cstheme="majorBidi"/>
                <w:iCs/>
              </w:rPr>
              <w:t>Real in their consequences: On the Thomas theorem, violence, and border building in Jerusalem.”</w:t>
            </w:r>
          </w:p>
          <w:p w14:paraId="029A2D19" w14:textId="77777777" w:rsidR="00BA5347" w:rsidRPr="007C034F" w:rsidRDefault="00BA5347" w:rsidP="00BA5347">
            <w:pPr>
              <w:spacing w:after="120" w:line="360" w:lineRule="auto"/>
              <w:rPr>
                <w:rFonts w:asciiTheme="majorBidi" w:hAnsiTheme="majorBidi" w:cstheme="majorBidi"/>
                <w:i/>
                <w:iCs/>
              </w:rPr>
            </w:pPr>
            <w:r w:rsidRPr="007C034F">
              <w:rPr>
                <w:rFonts w:asciiTheme="majorBidi" w:hAnsiTheme="majorBidi" w:cstheme="majorBidi"/>
                <w:i/>
                <w:iCs/>
              </w:rPr>
              <w:t>“</w:t>
            </w:r>
            <w:r w:rsidRPr="007C034F">
              <w:rPr>
                <w:rFonts w:asciiTheme="majorBidi" w:hAnsiTheme="majorBidi" w:cstheme="majorBidi"/>
                <w:iCs/>
              </w:rPr>
              <w:t xml:space="preserve">Can the subaltern plan? From objected possibility to objective possibility.” </w:t>
            </w:r>
            <w:r w:rsidRPr="007C034F">
              <w:rPr>
                <w:rFonts w:asciiTheme="majorBidi" w:hAnsiTheme="majorBidi" w:cstheme="majorBidi"/>
                <w:i/>
                <w:iCs/>
              </w:rPr>
              <w:t xml:space="preserve"> </w:t>
            </w:r>
          </w:p>
          <w:p w14:paraId="487AAB20" w14:textId="6FC0BBAC"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iCs/>
              </w:rPr>
              <w:t>AESOP Annual Congress (July 9-12,</w:t>
            </w:r>
            <w:r w:rsidRPr="007C034F">
              <w:rPr>
                <w:rFonts w:asciiTheme="majorBidi" w:hAnsiTheme="majorBidi" w:cstheme="majorBidi"/>
              </w:rPr>
              <w:t xml:space="preserve"> Utrecht-Delft).</w:t>
            </w:r>
          </w:p>
        </w:tc>
      </w:tr>
      <w:tr w:rsidR="00BA5347" w:rsidRPr="007C034F" w14:paraId="2055A317" w14:textId="77777777" w:rsidTr="003D3DE4">
        <w:tc>
          <w:tcPr>
            <w:tcW w:w="1967" w:type="dxa"/>
          </w:tcPr>
          <w:p w14:paraId="1EDC60A7" w14:textId="291E9730"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rPr>
              <w:t>2015</w:t>
            </w:r>
          </w:p>
        </w:tc>
        <w:tc>
          <w:tcPr>
            <w:tcW w:w="7383" w:type="dxa"/>
          </w:tcPr>
          <w:p w14:paraId="0774A11E" w14:textId="159AC59C" w:rsidR="00BA5347" w:rsidRPr="007C034F" w:rsidRDefault="00BA5347" w:rsidP="00BA5347">
            <w:pPr>
              <w:spacing w:after="120" w:line="360" w:lineRule="auto"/>
              <w:rPr>
                <w:rFonts w:asciiTheme="majorBidi" w:hAnsiTheme="majorBidi" w:cstheme="majorBidi"/>
              </w:rPr>
            </w:pPr>
            <w:r w:rsidRPr="007C034F">
              <w:rPr>
                <w:rFonts w:asciiTheme="majorBidi" w:hAnsiTheme="majorBidi" w:cstheme="majorBidi"/>
                <w:lang w:val="en-GB"/>
              </w:rPr>
              <w:t xml:space="preserve">“The question of public space: From ideology to Real-Urbanism” (ID 134). AESOP Annual Congress (July 13-16, </w:t>
            </w:r>
            <w:r w:rsidRPr="007C034F">
              <w:rPr>
                <w:rFonts w:asciiTheme="majorBidi" w:hAnsiTheme="majorBidi" w:cstheme="majorBidi"/>
              </w:rPr>
              <w:t xml:space="preserve">Prague). </w:t>
            </w:r>
          </w:p>
        </w:tc>
      </w:tr>
      <w:tr w:rsidR="003D3DE4" w:rsidRPr="007C034F" w14:paraId="58194738" w14:textId="77777777" w:rsidTr="003D3DE4">
        <w:tc>
          <w:tcPr>
            <w:tcW w:w="1967" w:type="dxa"/>
          </w:tcPr>
          <w:p w14:paraId="105E5CC2" w14:textId="5792381C" w:rsidR="003D3DE4" w:rsidRPr="007C034F" w:rsidRDefault="003D3DE4" w:rsidP="003D3DE4">
            <w:pPr>
              <w:spacing w:after="120" w:line="360" w:lineRule="auto"/>
              <w:rPr>
                <w:rFonts w:asciiTheme="majorBidi" w:hAnsiTheme="majorBidi" w:cstheme="majorBidi"/>
              </w:rPr>
            </w:pPr>
            <w:r w:rsidRPr="007C034F">
              <w:rPr>
                <w:rFonts w:asciiTheme="majorBidi" w:hAnsiTheme="majorBidi" w:cstheme="majorBidi"/>
              </w:rPr>
              <w:t>2015</w:t>
            </w:r>
          </w:p>
        </w:tc>
        <w:tc>
          <w:tcPr>
            <w:tcW w:w="7383" w:type="dxa"/>
          </w:tcPr>
          <w:p w14:paraId="0F19492F" w14:textId="1F7F6271" w:rsidR="003D3DE4" w:rsidRPr="007C034F" w:rsidRDefault="003D3DE4" w:rsidP="003D3DE4">
            <w:pPr>
              <w:spacing w:after="120" w:line="360" w:lineRule="auto"/>
              <w:rPr>
                <w:rFonts w:asciiTheme="majorBidi" w:hAnsiTheme="majorBidi" w:cstheme="majorBidi"/>
              </w:rPr>
            </w:pPr>
            <w:r w:rsidRPr="007C034F">
              <w:rPr>
                <w:rFonts w:asciiTheme="majorBidi" w:eastAsia="Cambria" w:hAnsiTheme="majorBidi" w:cstheme="majorBidi"/>
              </w:rPr>
              <w:t>“‘We thought they would do art, not politics.’ Hannah Arendt (in a seam line neighborhood) in Jerusalem.” The 9th Pan-European Conference on International Relations (September 23-26, Giardini Naxos, Sicily).</w:t>
            </w:r>
          </w:p>
        </w:tc>
      </w:tr>
      <w:tr w:rsidR="003D3DE4" w:rsidRPr="007C034F" w14:paraId="36440F4A" w14:textId="77777777" w:rsidTr="003D3DE4">
        <w:tc>
          <w:tcPr>
            <w:tcW w:w="1967" w:type="dxa"/>
          </w:tcPr>
          <w:p w14:paraId="5CCE238E" w14:textId="20C05999" w:rsidR="003D3DE4" w:rsidRPr="007C034F" w:rsidRDefault="003D3DE4" w:rsidP="003D3DE4">
            <w:pPr>
              <w:spacing w:after="120" w:line="360" w:lineRule="auto"/>
              <w:rPr>
                <w:rFonts w:asciiTheme="majorBidi" w:hAnsiTheme="majorBidi" w:cstheme="majorBidi"/>
              </w:rPr>
            </w:pPr>
            <w:r w:rsidRPr="007C034F">
              <w:rPr>
                <w:rFonts w:asciiTheme="majorBidi" w:hAnsiTheme="majorBidi" w:cstheme="majorBidi"/>
              </w:rPr>
              <w:t>2017</w:t>
            </w:r>
          </w:p>
        </w:tc>
        <w:tc>
          <w:tcPr>
            <w:tcW w:w="7383" w:type="dxa"/>
          </w:tcPr>
          <w:p w14:paraId="6B36F439" w14:textId="0E3A171B" w:rsidR="003D3DE4" w:rsidRPr="007C034F" w:rsidRDefault="003D3DE4" w:rsidP="003D3DE4">
            <w:pPr>
              <w:spacing w:after="120" w:line="360" w:lineRule="auto"/>
              <w:rPr>
                <w:rFonts w:asciiTheme="majorBidi" w:hAnsiTheme="majorBidi" w:cstheme="majorBidi"/>
              </w:rPr>
            </w:pPr>
            <w:r w:rsidRPr="007C034F">
              <w:rPr>
                <w:rFonts w:asciiTheme="majorBidi" w:hAnsiTheme="majorBidi" w:cstheme="majorBidi"/>
              </w:rPr>
              <w:t>“Social topography: Learning spatial inequality through a 3D regional model.” 27</w:t>
            </w:r>
            <w:r w:rsidRPr="007C034F">
              <w:rPr>
                <w:rFonts w:asciiTheme="majorBidi" w:hAnsiTheme="majorBidi" w:cstheme="majorBidi"/>
                <w:vertAlign w:val="superscript"/>
              </w:rPr>
              <w:t>th</w:t>
            </w:r>
            <w:r w:rsidRPr="007C034F">
              <w:rPr>
                <w:rFonts w:asciiTheme="majorBidi" w:hAnsiTheme="majorBidi" w:cstheme="majorBidi"/>
              </w:rPr>
              <w:t xml:space="preserve"> Conference of the European Sociological Rural Society (ESRS) (July, Krakow, Poland).</w:t>
            </w:r>
          </w:p>
        </w:tc>
      </w:tr>
      <w:tr w:rsidR="003D3DE4" w:rsidRPr="007C034F" w14:paraId="0DC5337B" w14:textId="77777777" w:rsidTr="003D3DE4">
        <w:tc>
          <w:tcPr>
            <w:tcW w:w="1967" w:type="dxa"/>
          </w:tcPr>
          <w:p w14:paraId="6106784C" w14:textId="65951616" w:rsidR="003D3DE4" w:rsidRPr="007C034F" w:rsidRDefault="003D3DE4" w:rsidP="003D3DE4">
            <w:pPr>
              <w:spacing w:after="120" w:line="360" w:lineRule="auto"/>
              <w:rPr>
                <w:rFonts w:asciiTheme="majorBidi" w:hAnsiTheme="majorBidi" w:cstheme="majorBidi"/>
              </w:rPr>
            </w:pPr>
            <w:r w:rsidRPr="007C034F">
              <w:rPr>
                <w:rFonts w:asciiTheme="majorBidi" w:hAnsiTheme="majorBidi" w:cstheme="majorBidi"/>
              </w:rPr>
              <w:lastRenderedPageBreak/>
              <w:t>2017</w:t>
            </w:r>
          </w:p>
        </w:tc>
        <w:tc>
          <w:tcPr>
            <w:tcW w:w="7383" w:type="dxa"/>
          </w:tcPr>
          <w:p w14:paraId="5041F79D" w14:textId="237D3B70" w:rsidR="003D3DE4" w:rsidRPr="007C034F" w:rsidRDefault="003D3DE4" w:rsidP="003D3DE4">
            <w:pPr>
              <w:spacing w:after="120" w:line="360" w:lineRule="auto"/>
              <w:rPr>
                <w:rFonts w:asciiTheme="majorBidi" w:eastAsia="Cambria" w:hAnsiTheme="majorBidi" w:cstheme="majorBidi"/>
              </w:rPr>
            </w:pPr>
            <w:r w:rsidRPr="007C034F">
              <w:rPr>
                <w:rFonts w:asciiTheme="majorBidi" w:hAnsiTheme="majorBidi" w:cstheme="majorBidi"/>
              </w:rPr>
              <w:t xml:space="preserve">“Social topography: Learning spatial inequality through a 3D regional model.” </w:t>
            </w:r>
            <w:r w:rsidRPr="007C034F">
              <w:rPr>
                <w:rFonts w:asciiTheme="majorBidi" w:hAnsiTheme="majorBidi" w:cstheme="majorBidi"/>
                <w:lang w:val="en-GB"/>
              </w:rPr>
              <w:t>AESOP Annual Congress</w:t>
            </w:r>
            <w:r w:rsidRPr="007C034F">
              <w:rPr>
                <w:rFonts w:asciiTheme="majorBidi" w:hAnsiTheme="majorBidi" w:cstheme="majorBidi"/>
              </w:rPr>
              <w:t xml:space="preserve"> (July, Lisbon Portugal).</w:t>
            </w:r>
          </w:p>
        </w:tc>
      </w:tr>
      <w:tr w:rsidR="003D3DE4" w:rsidRPr="007C034F" w14:paraId="215476D9" w14:textId="77777777" w:rsidTr="003D3DE4">
        <w:tc>
          <w:tcPr>
            <w:tcW w:w="1967" w:type="dxa"/>
          </w:tcPr>
          <w:p w14:paraId="6154A94F" w14:textId="6D2451B9" w:rsidR="003D3DE4" w:rsidRPr="007C034F" w:rsidRDefault="003D3DE4" w:rsidP="003D3DE4">
            <w:pPr>
              <w:spacing w:after="120" w:line="360" w:lineRule="auto"/>
              <w:rPr>
                <w:rFonts w:asciiTheme="majorBidi" w:hAnsiTheme="majorBidi" w:cstheme="majorBidi"/>
              </w:rPr>
            </w:pPr>
            <w:r w:rsidRPr="007C034F">
              <w:rPr>
                <w:rFonts w:asciiTheme="majorBidi" w:hAnsiTheme="majorBidi" w:cstheme="majorBidi"/>
              </w:rPr>
              <w:t>2018</w:t>
            </w:r>
          </w:p>
        </w:tc>
        <w:tc>
          <w:tcPr>
            <w:tcW w:w="7383" w:type="dxa"/>
          </w:tcPr>
          <w:p w14:paraId="07F01B50" w14:textId="256004FF" w:rsidR="003D3DE4" w:rsidRPr="007C034F" w:rsidRDefault="003D3DE4" w:rsidP="003D3DE4">
            <w:pPr>
              <w:spacing w:after="120" w:line="360" w:lineRule="auto"/>
              <w:rPr>
                <w:rFonts w:asciiTheme="majorBidi" w:hAnsiTheme="majorBidi" w:cstheme="majorBidi"/>
              </w:rPr>
            </w:pPr>
            <w:r w:rsidRPr="007C034F">
              <w:rPr>
                <w:rFonts w:asciiTheme="majorBidi" w:eastAsia="Cambria" w:hAnsiTheme="majorBidi" w:cstheme="majorBidi"/>
              </w:rPr>
              <w:t xml:space="preserve">“Inequality and uncertainty: Current challenges for cities.” ESA RN37 conference (June, Madrid, Spain). </w:t>
            </w:r>
          </w:p>
        </w:tc>
      </w:tr>
      <w:tr w:rsidR="003D3DE4" w:rsidRPr="007C034F" w14:paraId="18A131C7" w14:textId="77777777" w:rsidTr="003D3DE4">
        <w:tc>
          <w:tcPr>
            <w:tcW w:w="1967" w:type="dxa"/>
          </w:tcPr>
          <w:p w14:paraId="3E15219D" w14:textId="77777777" w:rsidR="003D3DE4" w:rsidRPr="007C034F" w:rsidRDefault="003D3DE4" w:rsidP="003D3DE4">
            <w:pPr>
              <w:spacing w:after="120" w:line="360" w:lineRule="auto"/>
              <w:rPr>
                <w:rFonts w:asciiTheme="majorBidi" w:hAnsiTheme="majorBidi" w:cstheme="majorBidi"/>
              </w:rPr>
            </w:pPr>
            <w:r w:rsidRPr="007C034F">
              <w:rPr>
                <w:rFonts w:asciiTheme="majorBidi" w:hAnsiTheme="majorBidi" w:cstheme="majorBidi"/>
              </w:rPr>
              <w:t>2019</w:t>
            </w:r>
          </w:p>
          <w:p w14:paraId="406031CF" w14:textId="77777777" w:rsidR="003D3DE4" w:rsidRPr="007C034F" w:rsidRDefault="003D3DE4" w:rsidP="003D3DE4">
            <w:pPr>
              <w:spacing w:after="120" w:line="360" w:lineRule="auto"/>
              <w:rPr>
                <w:rFonts w:asciiTheme="majorBidi" w:hAnsiTheme="majorBidi" w:cstheme="majorBidi"/>
              </w:rPr>
            </w:pPr>
          </w:p>
        </w:tc>
        <w:tc>
          <w:tcPr>
            <w:tcW w:w="7383" w:type="dxa"/>
          </w:tcPr>
          <w:p w14:paraId="456396E9" w14:textId="4BB75568" w:rsidR="003D3DE4" w:rsidRPr="007C034F" w:rsidRDefault="003D3DE4" w:rsidP="003D3DE4">
            <w:pPr>
              <w:spacing w:after="120" w:line="360" w:lineRule="auto"/>
              <w:rPr>
                <w:rFonts w:asciiTheme="majorBidi" w:hAnsiTheme="majorBidi" w:cstheme="majorBidi"/>
                <w:iCs/>
              </w:rPr>
            </w:pPr>
            <w:r w:rsidRPr="007C034F">
              <w:rPr>
                <w:rFonts w:asciiTheme="majorBidi" w:eastAsia="Cambria" w:hAnsiTheme="majorBidi" w:cstheme="majorBidi"/>
              </w:rPr>
              <w:t>“Images and realities: From promised land to start-up nation?”  35</w:t>
            </w:r>
            <w:r w:rsidRPr="007C034F">
              <w:rPr>
                <w:rFonts w:asciiTheme="majorBidi" w:eastAsia="Cambria" w:hAnsiTheme="majorBidi" w:cstheme="majorBidi"/>
                <w:vertAlign w:val="superscript"/>
              </w:rPr>
              <w:t>th</w:t>
            </w:r>
            <w:r w:rsidRPr="007C034F">
              <w:rPr>
                <w:rFonts w:asciiTheme="majorBidi" w:eastAsia="Cambria" w:hAnsiTheme="majorBidi" w:cstheme="majorBidi"/>
              </w:rPr>
              <w:t xml:space="preserve"> Annual Meeting of the Association for Israel Studies (June 24-26,  Kinneret College on the Sea of Galilee, Israel).</w:t>
            </w:r>
          </w:p>
        </w:tc>
      </w:tr>
      <w:tr w:rsidR="003D3DE4" w:rsidRPr="007C034F" w14:paraId="09FE8AF5" w14:textId="77777777" w:rsidTr="003D3DE4">
        <w:tc>
          <w:tcPr>
            <w:tcW w:w="1967" w:type="dxa"/>
          </w:tcPr>
          <w:p w14:paraId="53545AA9" w14:textId="77777777" w:rsidR="003D3DE4" w:rsidRPr="007C034F" w:rsidRDefault="003D3DE4" w:rsidP="003D3DE4">
            <w:pPr>
              <w:spacing w:after="120" w:line="360" w:lineRule="auto"/>
              <w:rPr>
                <w:rFonts w:asciiTheme="majorBidi" w:hAnsiTheme="majorBidi" w:cstheme="majorBidi"/>
              </w:rPr>
            </w:pPr>
            <w:r w:rsidRPr="007C034F">
              <w:rPr>
                <w:rFonts w:asciiTheme="majorBidi" w:hAnsiTheme="majorBidi" w:cstheme="majorBidi"/>
                <w:rtl/>
              </w:rPr>
              <w:t>2019</w:t>
            </w:r>
          </w:p>
          <w:p w14:paraId="7AFF5D8E" w14:textId="77777777" w:rsidR="003D3DE4" w:rsidRPr="007C034F" w:rsidRDefault="003D3DE4" w:rsidP="003D3DE4">
            <w:pPr>
              <w:spacing w:after="120" w:line="360" w:lineRule="auto"/>
              <w:rPr>
                <w:rFonts w:asciiTheme="majorBidi" w:hAnsiTheme="majorBidi" w:cstheme="majorBidi"/>
              </w:rPr>
            </w:pPr>
          </w:p>
        </w:tc>
        <w:tc>
          <w:tcPr>
            <w:tcW w:w="7383" w:type="dxa"/>
          </w:tcPr>
          <w:p w14:paraId="31B50E9E" w14:textId="6626E41A" w:rsidR="003D3DE4" w:rsidRPr="007C034F" w:rsidRDefault="003D3DE4" w:rsidP="003D3DE4">
            <w:pPr>
              <w:spacing w:after="120" w:line="360" w:lineRule="auto"/>
              <w:ind w:right="-116"/>
              <w:rPr>
                <w:rFonts w:asciiTheme="majorBidi" w:hAnsiTheme="majorBidi" w:cstheme="majorBidi"/>
              </w:rPr>
            </w:pPr>
            <w:r w:rsidRPr="007C034F">
              <w:rPr>
                <w:rFonts w:asciiTheme="majorBidi" w:eastAsia="Cambria" w:hAnsiTheme="majorBidi" w:cstheme="majorBidi"/>
              </w:rPr>
              <w:t>“The banality of spatial inequality: How and under what conditions can localities perform capital conversion for the enhancement of regional development?”</w:t>
            </w:r>
            <w:r w:rsidRPr="007C034F">
              <w:rPr>
                <w:rFonts w:asciiTheme="majorBidi" w:eastAsia="Cambria" w:hAnsiTheme="majorBidi" w:cstheme="majorBidi"/>
                <w:rtl/>
              </w:rPr>
              <w:t xml:space="preserve">  </w:t>
            </w:r>
            <w:r w:rsidRPr="007C034F">
              <w:rPr>
                <w:rFonts w:asciiTheme="majorBidi" w:eastAsia="Cambria" w:hAnsiTheme="majorBidi" w:cstheme="majorBidi"/>
                <w:lang w:val="en-GB"/>
              </w:rPr>
              <w:t>AESOP Annual Congress (July 9-13, Venice, Italy).</w:t>
            </w:r>
          </w:p>
        </w:tc>
      </w:tr>
      <w:tr w:rsidR="003D3DE4" w:rsidRPr="007C034F" w14:paraId="43888451" w14:textId="77777777" w:rsidTr="003D3DE4">
        <w:tc>
          <w:tcPr>
            <w:tcW w:w="1967" w:type="dxa"/>
          </w:tcPr>
          <w:p w14:paraId="05259E64" w14:textId="7846AEF9" w:rsidR="003D3DE4" w:rsidRPr="007C034F" w:rsidRDefault="003D3DE4" w:rsidP="003D3DE4">
            <w:pPr>
              <w:spacing w:after="120" w:line="360" w:lineRule="auto"/>
              <w:rPr>
                <w:rFonts w:asciiTheme="majorBidi" w:hAnsiTheme="majorBidi" w:cstheme="majorBidi"/>
              </w:rPr>
            </w:pPr>
            <w:r w:rsidRPr="007C034F">
              <w:rPr>
                <w:rFonts w:asciiTheme="majorBidi" w:hAnsiTheme="majorBidi" w:cstheme="majorBidi"/>
              </w:rPr>
              <w:t>2019</w:t>
            </w:r>
          </w:p>
        </w:tc>
        <w:tc>
          <w:tcPr>
            <w:tcW w:w="7383" w:type="dxa"/>
          </w:tcPr>
          <w:p w14:paraId="0F3A1D73" w14:textId="4AB38769" w:rsidR="003D3DE4" w:rsidRPr="007C034F" w:rsidRDefault="003D3DE4" w:rsidP="003D3DE4">
            <w:pPr>
              <w:spacing w:after="120" w:line="360" w:lineRule="auto"/>
              <w:rPr>
                <w:rFonts w:asciiTheme="majorBidi" w:eastAsia="Cambria" w:hAnsiTheme="majorBidi" w:cstheme="majorBidi"/>
              </w:rPr>
            </w:pPr>
            <w:r w:rsidRPr="007C034F">
              <w:rPr>
                <w:rFonts w:asciiTheme="majorBidi" w:hAnsiTheme="majorBidi" w:cstheme="majorBidi"/>
              </w:rPr>
              <w:t xml:space="preserve">“Preventing mega-neighborhoods from becoming slums: A dynamic model as a new medium for social planning.” </w:t>
            </w:r>
            <w:r w:rsidRPr="007C034F">
              <w:rPr>
                <w:rFonts w:asciiTheme="majorBidi" w:hAnsiTheme="majorBidi" w:cstheme="majorBidi"/>
                <w:lang w:val="it-IT"/>
              </w:rPr>
              <w:t>AESOP annual conference (July 9-13, Venice</w:t>
            </w:r>
            <w:r w:rsidRPr="007C034F">
              <w:rPr>
                <w:rFonts w:asciiTheme="majorBidi" w:hAnsiTheme="majorBidi" w:cstheme="majorBidi"/>
              </w:rPr>
              <w:t xml:space="preserve">, Italy). </w:t>
            </w:r>
          </w:p>
        </w:tc>
      </w:tr>
      <w:tr w:rsidR="003D3DE4" w:rsidRPr="007C034F" w14:paraId="025BCD85" w14:textId="77777777" w:rsidTr="003D3DE4">
        <w:tc>
          <w:tcPr>
            <w:tcW w:w="1967" w:type="dxa"/>
          </w:tcPr>
          <w:p w14:paraId="6748F276" w14:textId="255E4AF5" w:rsidR="003D3DE4" w:rsidRPr="007C034F" w:rsidRDefault="003D3DE4" w:rsidP="003D3DE4">
            <w:pPr>
              <w:spacing w:after="120" w:line="360" w:lineRule="auto"/>
              <w:rPr>
                <w:rFonts w:asciiTheme="majorBidi" w:hAnsiTheme="majorBidi" w:cstheme="majorBidi"/>
              </w:rPr>
            </w:pPr>
            <w:r w:rsidRPr="007C034F">
              <w:rPr>
                <w:rFonts w:asciiTheme="majorBidi" w:hAnsiTheme="majorBidi" w:cstheme="majorBidi"/>
              </w:rPr>
              <w:t>2019</w:t>
            </w:r>
          </w:p>
        </w:tc>
        <w:tc>
          <w:tcPr>
            <w:tcW w:w="7383" w:type="dxa"/>
          </w:tcPr>
          <w:p w14:paraId="748A8D4E" w14:textId="2D6E61B0" w:rsidR="003D3DE4" w:rsidRPr="007C034F" w:rsidRDefault="003D3DE4" w:rsidP="003D3DE4">
            <w:pPr>
              <w:spacing w:after="120" w:line="360" w:lineRule="auto"/>
              <w:rPr>
                <w:rFonts w:asciiTheme="majorBidi" w:hAnsiTheme="majorBidi" w:cstheme="majorBidi"/>
              </w:rPr>
            </w:pPr>
            <w:r w:rsidRPr="007C034F">
              <w:rPr>
                <w:rFonts w:asciiTheme="majorBidi" w:hAnsiTheme="majorBidi" w:cstheme="majorBidi"/>
              </w:rPr>
              <w:t>“Preventing mega-neighborhoods from becoming slums: A dynamic model as a new medium for social planning.” World Congress on Resilience, Reliability, and Asset Management (July 28-31, Singapore).</w:t>
            </w:r>
          </w:p>
        </w:tc>
      </w:tr>
      <w:tr w:rsidR="003D3DE4" w:rsidRPr="007C034F" w14:paraId="41F3F05B" w14:textId="77777777" w:rsidTr="003D3DE4">
        <w:tc>
          <w:tcPr>
            <w:tcW w:w="1967" w:type="dxa"/>
          </w:tcPr>
          <w:p w14:paraId="16E81540" w14:textId="33C9D6C9" w:rsidR="003D3DE4" w:rsidRPr="007C034F" w:rsidRDefault="003D3DE4" w:rsidP="003D3DE4">
            <w:pPr>
              <w:spacing w:after="120" w:line="360" w:lineRule="auto"/>
              <w:rPr>
                <w:rFonts w:asciiTheme="majorBidi" w:hAnsiTheme="majorBidi" w:cstheme="majorBidi"/>
              </w:rPr>
            </w:pPr>
            <w:r w:rsidRPr="007C034F">
              <w:rPr>
                <w:rFonts w:asciiTheme="majorBidi" w:eastAsia="Times New Roman" w:hAnsiTheme="majorBidi" w:cstheme="majorBidi"/>
              </w:rPr>
              <w:t>2020</w:t>
            </w:r>
          </w:p>
        </w:tc>
        <w:tc>
          <w:tcPr>
            <w:tcW w:w="7383" w:type="dxa"/>
          </w:tcPr>
          <w:p w14:paraId="6083F8FD" w14:textId="6141BBA7" w:rsidR="003D3DE4" w:rsidRPr="007C034F" w:rsidRDefault="003D3DE4" w:rsidP="003D3DE4">
            <w:pPr>
              <w:spacing w:after="120" w:line="360" w:lineRule="auto"/>
              <w:rPr>
                <w:rFonts w:asciiTheme="majorBidi" w:hAnsiTheme="majorBidi" w:cstheme="majorBidi"/>
                <w:iCs/>
              </w:rPr>
            </w:pPr>
            <w:r w:rsidRPr="007C034F">
              <w:rPr>
                <w:rFonts w:asciiTheme="majorBidi" w:eastAsia="Times New Roman" w:hAnsiTheme="majorBidi" w:cstheme="majorBidi"/>
              </w:rPr>
              <w:t xml:space="preserve">“Achieving social impact through visual smart planning.” </w:t>
            </w:r>
            <w:r w:rsidRPr="007C034F">
              <w:rPr>
                <w:rFonts w:asciiTheme="majorBidi" w:hAnsiTheme="majorBidi" w:cstheme="majorBidi"/>
                <w:lang w:val="en-GB"/>
              </w:rPr>
              <w:t xml:space="preserve">Joint International Resilience Conference </w:t>
            </w:r>
            <w:r w:rsidRPr="007C034F">
              <w:rPr>
                <w:rFonts w:asciiTheme="majorBidi" w:hAnsiTheme="majorBidi" w:cstheme="majorBidi"/>
                <w:iCs/>
                <w:lang w:val="en-GB"/>
              </w:rPr>
              <w:t>– Interconnected: Resilience innovations for sustainable development goals (November 23-27, 2020 online due to Corona)</w:t>
            </w:r>
            <w:r w:rsidRPr="007C034F">
              <w:rPr>
                <w:rFonts w:asciiTheme="majorBidi" w:hAnsiTheme="majorBidi" w:cstheme="majorBidi"/>
                <w:iCs/>
              </w:rPr>
              <w:t>.</w:t>
            </w:r>
          </w:p>
        </w:tc>
      </w:tr>
      <w:tr w:rsidR="003D3DE4" w:rsidRPr="007C034F" w14:paraId="4DD8AE1C" w14:textId="77777777" w:rsidTr="003D3DE4">
        <w:tc>
          <w:tcPr>
            <w:tcW w:w="1967" w:type="dxa"/>
          </w:tcPr>
          <w:p w14:paraId="4658A2DB" w14:textId="17E94D3C" w:rsidR="003D3DE4" w:rsidRPr="007C034F" w:rsidRDefault="003D3DE4" w:rsidP="003D3DE4">
            <w:pPr>
              <w:spacing w:after="120" w:line="360" w:lineRule="auto"/>
              <w:rPr>
                <w:rFonts w:asciiTheme="majorBidi" w:hAnsiTheme="majorBidi" w:cstheme="majorBidi"/>
              </w:rPr>
            </w:pPr>
            <w:r>
              <w:rPr>
                <w:rFonts w:asciiTheme="majorBidi" w:hAnsiTheme="majorBidi" w:cstheme="majorBidi"/>
              </w:rPr>
              <w:t>2022</w:t>
            </w:r>
          </w:p>
        </w:tc>
        <w:tc>
          <w:tcPr>
            <w:tcW w:w="7383" w:type="dxa"/>
          </w:tcPr>
          <w:p w14:paraId="516C968E" w14:textId="6C44C0E6" w:rsidR="003D3DE4" w:rsidRPr="007C034F" w:rsidRDefault="003D3DE4" w:rsidP="003D3DE4">
            <w:pPr>
              <w:spacing w:after="120" w:line="360" w:lineRule="auto"/>
              <w:ind w:right="-116"/>
              <w:rPr>
                <w:rFonts w:asciiTheme="majorBidi" w:hAnsiTheme="majorBidi" w:cstheme="majorBidi"/>
              </w:rPr>
            </w:pPr>
            <w:r w:rsidRPr="007C034F">
              <w:rPr>
                <w:rFonts w:asciiTheme="majorBidi" w:hAnsiTheme="majorBidi" w:cstheme="majorBidi"/>
                <w:shd w:val="clear" w:color="auto" w:fill="FFFFFF"/>
              </w:rPr>
              <w:t xml:space="preserve">“Social Digital Twin’ virtual and physical space produce a co-production and an urban resilience.” Conference of the Society for the Advancement of Socio-Economics (SASE) (July 9-11, 2022, </w:t>
            </w:r>
            <w:r w:rsidRPr="007C034F">
              <w:rPr>
                <w:rFonts w:asciiTheme="majorBidi" w:hAnsiTheme="majorBidi" w:cstheme="majorBidi"/>
              </w:rPr>
              <w:t>Amsterdam).</w:t>
            </w:r>
          </w:p>
        </w:tc>
      </w:tr>
      <w:tr w:rsidR="003D3DE4" w:rsidRPr="007C034F" w14:paraId="68949FB1" w14:textId="77777777" w:rsidTr="003D3DE4">
        <w:tc>
          <w:tcPr>
            <w:tcW w:w="1967" w:type="dxa"/>
          </w:tcPr>
          <w:p w14:paraId="6DB9BADF" w14:textId="7E71A86E" w:rsidR="003D3DE4" w:rsidRPr="007C034F" w:rsidRDefault="003D3DE4" w:rsidP="003D3DE4">
            <w:pPr>
              <w:spacing w:after="120" w:line="360" w:lineRule="auto"/>
              <w:rPr>
                <w:rFonts w:asciiTheme="majorBidi" w:hAnsiTheme="majorBidi" w:cstheme="majorBidi"/>
              </w:rPr>
            </w:pPr>
            <w:r>
              <w:rPr>
                <w:rFonts w:asciiTheme="majorBidi" w:hAnsiTheme="majorBidi" w:cstheme="majorBidi"/>
              </w:rPr>
              <w:t>2023</w:t>
            </w:r>
          </w:p>
        </w:tc>
        <w:tc>
          <w:tcPr>
            <w:tcW w:w="7383" w:type="dxa"/>
          </w:tcPr>
          <w:p w14:paraId="0313B18F" w14:textId="77777777" w:rsidR="003D3DE4" w:rsidRPr="007C034F" w:rsidRDefault="003D3DE4" w:rsidP="003D3DE4">
            <w:pPr>
              <w:spacing w:line="276" w:lineRule="auto"/>
              <w:rPr>
                <w:rFonts w:asciiTheme="majorBidi" w:hAnsiTheme="majorBidi" w:cstheme="majorBidi"/>
                <w:shd w:val="clear" w:color="auto" w:fill="FFFFFF"/>
              </w:rPr>
            </w:pPr>
            <w:r w:rsidRPr="007C034F">
              <w:rPr>
                <w:rFonts w:asciiTheme="majorBidi" w:hAnsiTheme="majorBidi" w:cstheme="majorBidi"/>
              </w:rPr>
              <w:t>Israel, as you have never seen before</w:t>
            </w:r>
            <w:r w:rsidRPr="007C034F">
              <w:rPr>
                <w:rFonts w:asciiTheme="majorBidi" w:hAnsiTheme="majorBidi" w:cstheme="majorBidi"/>
                <w:shd w:val="clear" w:color="auto" w:fill="FFFFFF"/>
              </w:rPr>
              <w:t>:  Social Topographies as new theory and methodology of spatial inequality. (Together with Bat El Ravid Yosef) AIS New York June 2023</w:t>
            </w:r>
          </w:p>
          <w:p w14:paraId="0942F3EE" w14:textId="77777777" w:rsidR="003D3DE4" w:rsidRPr="007C034F" w:rsidRDefault="003D3DE4" w:rsidP="003D3DE4">
            <w:pPr>
              <w:spacing w:after="120" w:line="360" w:lineRule="auto"/>
              <w:ind w:right="-116"/>
              <w:rPr>
                <w:rFonts w:asciiTheme="majorBidi" w:hAnsiTheme="majorBidi" w:cstheme="majorBidi"/>
              </w:rPr>
            </w:pPr>
          </w:p>
        </w:tc>
      </w:tr>
      <w:tr w:rsidR="003D3DE4" w:rsidRPr="007C034F" w14:paraId="715D98DE" w14:textId="77777777" w:rsidTr="003D3DE4">
        <w:tc>
          <w:tcPr>
            <w:tcW w:w="1967" w:type="dxa"/>
          </w:tcPr>
          <w:p w14:paraId="1610A2CF" w14:textId="5079F010" w:rsidR="003D3DE4" w:rsidRPr="007C034F" w:rsidRDefault="003D3DE4" w:rsidP="00912859">
            <w:pPr>
              <w:spacing w:after="120" w:line="360" w:lineRule="auto"/>
              <w:rPr>
                <w:rFonts w:asciiTheme="majorBidi" w:hAnsiTheme="majorBidi" w:cstheme="majorBidi"/>
              </w:rPr>
            </w:pPr>
            <w:r>
              <w:rPr>
                <w:rFonts w:asciiTheme="majorBidi" w:hAnsiTheme="majorBidi" w:cstheme="majorBidi"/>
              </w:rPr>
              <w:t>2023</w:t>
            </w:r>
          </w:p>
        </w:tc>
        <w:tc>
          <w:tcPr>
            <w:tcW w:w="7383" w:type="dxa"/>
          </w:tcPr>
          <w:p w14:paraId="70FB7472" w14:textId="77777777" w:rsidR="003D3DE4" w:rsidRPr="007C034F" w:rsidRDefault="003D3DE4" w:rsidP="003D3DE4">
            <w:pPr>
              <w:spacing w:line="276" w:lineRule="auto"/>
              <w:rPr>
                <w:rFonts w:asciiTheme="majorBidi" w:hAnsiTheme="majorBidi" w:cstheme="majorBidi"/>
              </w:rPr>
            </w:pPr>
            <w:r w:rsidRPr="007C034F">
              <w:rPr>
                <w:rFonts w:asciiTheme="majorBidi" w:hAnsiTheme="majorBidi" w:cstheme="majorBidi"/>
              </w:rPr>
              <w:t xml:space="preserve">Participatory Space Desig: How the ‘Urban Digital Twin’ model produces a Co-Production Space </w:t>
            </w:r>
            <w:r w:rsidRPr="007C034F">
              <w:rPr>
                <w:rFonts w:asciiTheme="majorBidi" w:hAnsiTheme="majorBidi" w:cstheme="majorBidi"/>
                <w:shd w:val="clear" w:color="auto" w:fill="FFFFFF"/>
              </w:rPr>
              <w:t>(Together with Bat El Ravid Yosef) AESOP Lodz, Poland July 2023</w:t>
            </w:r>
          </w:p>
          <w:p w14:paraId="17429BBE" w14:textId="77777777" w:rsidR="003D3DE4" w:rsidRPr="007C034F" w:rsidRDefault="003D3DE4" w:rsidP="00912859">
            <w:pPr>
              <w:spacing w:after="120" w:line="360" w:lineRule="auto"/>
              <w:ind w:right="-116"/>
              <w:rPr>
                <w:rFonts w:asciiTheme="majorBidi" w:hAnsiTheme="majorBidi" w:cstheme="majorBidi"/>
              </w:rPr>
            </w:pPr>
          </w:p>
        </w:tc>
      </w:tr>
    </w:tbl>
    <w:p w14:paraId="175D289A" w14:textId="46C429C8" w:rsidR="00B31509" w:rsidRPr="007C034F" w:rsidRDefault="00B31509" w:rsidP="00B31509">
      <w:pPr>
        <w:spacing w:after="120" w:line="360" w:lineRule="auto"/>
        <w:rPr>
          <w:rFonts w:asciiTheme="majorBidi" w:hAnsiTheme="majorBidi" w:cstheme="majorBidi"/>
          <w:b/>
          <w:sz w:val="24"/>
          <w:szCs w:val="24"/>
        </w:rPr>
      </w:pPr>
      <w:r w:rsidRPr="007C034F">
        <w:rPr>
          <w:rFonts w:asciiTheme="majorBidi" w:hAnsiTheme="majorBidi" w:cstheme="majorBidi"/>
          <w:b/>
          <w:sz w:val="24"/>
          <w:szCs w:val="24"/>
        </w:rPr>
        <w:t>CONFERENCES IN ISRAEL: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7403"/>
      </w:tblGrid>
      <w:tr w:rsidR="007C034F" w:rsidRPr="007C034F" w14:paraId="49BD5B5E" w14:textId="77777777" w:rsidTr="00931623">
        <w:tc>
          <w:tcPr>
            <w:tcW w:w="1957" w:type="dxa"/>
          </w:tcPr>
          <w:p w14:paraId="6BEB64EC"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2000</w:t>
            </w:r>
          </w:p>
        </w:tc>
        <w:tc>
          <w:tcPr>
            <w:tcW w:w="7403" w:type="dxa"/>
          </w:tcPr>
          <w:p w14:paraId="408BAECA"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 xml:space="preserve">“Mizrachi identity in public discourse.” Mizrachi Perspectives, Van Leer Institute (Jerusalem). </w:t>
            </w:r>
          </w:p>
        </w:tc>
      </w:tr>
      <w:tr w:rsidR="007C034F" w:rsidRPr="007C034F" w14:paraId="29E11E58" w14:textId="77777777" w:rsidTr="00931623">
        <w:tc>
          <w:tcPr>
            <w:tcW w:w="1957" w:type="dxa"/>
          </w:tcPr>
          <w:p w14:paraId="0066F2C7"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2000</w:t>
            </w:r>
          </w:p>
        </w:tc>
        <w:tc>
          <w:tcPr>
            <w:tcW w:w="7403" w:type="dxa"/>
          </w:tcPr>
          <w:p w14:paraId="087C76AA"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 xml:space="preserve">“Breaking rules: The way things work.” Israeli Sociological Society, annual conference (Tel Aviv). </w:t>
            </w:r>
          </w:p>
        </w:tc>
      </w:tr>
      <w:tr w:rsidR="007C034F" w:rsidRPr="007C034F" w14:paraId="7AD83144" w14:textId="77777777" w:rsidTr="00931623">
        <w:tc>
          <w:tcPr>
            <w:tcW w:w="1957" w:type="dxa"/>
          </w:tcPr>
          <w:p w14:paraId="3C55DBDE"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2001</w:t>
            </w:r>
          </w:p>
        </w:tc>
        <w:tc>
          <w:tcPr>
            <w:tcW w:w="7403" w:type="dxa"/>
          </w:tcPr>
          <w:p w14:paraId="44E0B04C" w14:textId="77777777" w:rsidR="00B31509" w:rsidRPr="007C034F" w:rsidRDefault="00B31509" w:rsidP="00B31509">
            <w:pPr>
              <w:tabs>
                <w:tab w:val="right" w:pos="851"/>
              </w:tabs>
              <w:spacing w:after="120" w:line="360" w:lineRule="auto"/>
              <w:rPr>
                <w:rFonts w:asciiTheme="majorBidi" w:hAnsiTheme="majorBidi" w:cstheme="majorBidi"/>
              </w:rPr>
            </w:pPr>
            <w:r w:rsidRPr="007C034F">
              <w:rPr>
                <w:rFonts w:asciiTheme="majorBidi" w:hAnsiTheme="majorBidi" w:cstheme="majorBidi"/>
              </w:rPr>
              <w:t xml:space="preserve">“Work and land: The story of Palestinian work immigrants in the age of Oslo.” Israeli Anthropological Society, annual conference (Tel Aviv). </w:t>
            </w:r>
          </w:p>
        </w:tc>
      </w:tr>
      <w:tr w:rsidR="007C034F" w:rsidRPr="007C034F" w14:paraId="21E7D10F" w14:textId="77777777" w:rsidTr="00931623">
        <w:tc>
          <w:tcPr>
            <w:tcW w:w="1957" w:type="dxa"/>
          </w:tcPr>
          <w:p w14:paraId="52E6FFDA"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2001</w:t>
            </w:r>
          </w:p>
        </w:tc>
        <w:tc>
          <w:tcPr>
            <w:tcW w:w="7403" w:type="dxa"/>
          </w:tcPr>
          <w:p w14:paraId="02F23BAB"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 xml:space="preserve">Presentation of visual text: “Nobody's slave.” Tami Steinmetz Research Institute for Peace Studies, Annual Conference (Jerusalem). </w:t>
            </w:r>
          </w:p>
        </w:tc>
      </w:tr>
      <w:tr w:rsidR="007C034F" w:rsidRPr="007C034F" w14:paraId="43291742" w14:textId="77777777" w:rsidTr="00931623">
        <w:tc>
          <w:tcPr>
            <w:tcW w:w="1957" w:type="dxa"/>
          </w:tcPr>
          <w:p w14:paraId="554C004C"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2001</w:t>
            </w:r>
          </w:p>
        </w:tc>
        <w:tc>
          <w:tcPr>
            <w:tcW w:w="7403" w:type="dxa"/>
          </w:tcPr>
          <w:p w14:paraId="5FB437E7"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“Work and land: The story of Palestinian work migrants in the age of Oslo.”</w:t>
            </w:r>
          </w:p>
          <w:p w14:paraId="1FD18006"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 xml:space="preserve">Israeli Anthropological Society, annual conference (Tel Aviv). </w:t>
            </w:r>
          </w:p>
        </w:tc>
      </w:tr>
      <w:tr w:rsidR="007C034F" w:rsidRPr="007C034F" w14:paraId="5DF3F564" w14:textId="77777777" w:rsidTr="00931623">
        <w:tc>
          <w:tcPr>
            <w:tcW w:w="1957" w:type="dxa"/>
          </w:tcPr>
          <w:p w14:paraId="1A6E17D8"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2002</w:t>
            </w:r>
          </w:p>
        </w:tc>
        <w:tc>
          <w:tcPr>
            <w:tcW w:w="7403" w:type="dxa"/>
          </w:tcPr>
          <w:p w14:paraId="0C957D48"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 xml:space="preserve">“Border people: The story of the Palestinian work immigrants in the age of Oslo.” Israeli Sociological Society, annual conference (Haifa). </w:t>
            </w:r>
          </w:p>
        </w:tc>
      </w:tr>
      <w:tr w:rsidR="007C034F" w:rsidRPr="007C034F" w14:paraId="715F04DB" w14:textId="77777777" w:rsidTr="00931623">
        <w:tc>
          <w:tcPr>
            <w:tcW w:w="1957" w:type="dxa"/>
          </w:tcPr>
          <w:p w14:paraId="7319ED0B"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2003</w:t>
            </w:r>
          </w:p>
        </w:tc>
        <w:tc>
          <w:tcPr>
            <w:tcW w:w="7403" w:type="dxa"/>
          </w:tcPr>
          <w:p w14:paraId="44A7B888"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 xml:space="preserve">“Between cooperation and resistance: Palestinian migrant workers in the age of Oslo.” Israeli Sociological Society, annual conference (Beit Berl). </w:t>
            </w:r>
          </w:p>
        </w:tc>
      </w:tr>
      <w:tr w:rsidR="007C034F" w:rsidRPr="007C034F" w14:paraId="72413C70" w14:textId="77777777" w:rsidTr="00931623">
        <w:tc>
          <w:tcPr>
            <w:tcW w:w="1957" w:type="dxa"/>
          </w:tcPr>
          <w:p w14:paraId="654A4263"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2003</w:t>
            </w:r>
          </w:p>
        </w:tc>
        <w:tc>
          <w:tcPr>
            <w:tcW w:w="7403" w:type="dxa"/>
          </w:tcPr>
          <w:p w14:paraId="6CE1C17B"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a) “From national modern city to the</w:t>
            </w:r>
            <w:r w:rsidRPr="007C034F">
              <w:rPr>
                <w:rFonts w:asciiTheme="majorBidi" w:hAnsiTheme="majorBidi" w:cstheme="majorBidi"/>
                <w:rtl/>
              </w:rPr>
              <w:t xml:space="preserve"> </w:t>
            </w:r>
            <w:r w:rsidRPr="007C034F">
              <w:rPr>
                <w:rFonts w:asciiTheme="majorBidi" w:hAnsiTheme="majorBidi" w:cstheme="majorBidi"/>
              </w:rPr>
              <w:t>Mediterranean</w:t>
            </w:r>
            <w:r w:rsidRPr="007C034F">
              <w:rPr>
                <w:rFonts w:asciiTheme="majorBidi" w:hAnsiTheme="majorBidi" w:cstheme="majorBidi"/>
                <w:rtl/>
              </w:rPr>
              <w:t xml:space="preserve"> </w:t>
            </w:r>
            <w:r w:rsidRPr="007C034F">
              <w:rPr>
                <w:rFonts w:asciiTheme="majorBidi" w:hAnsiTheme="majorBidi" w:cstheme="majorBidi"/>
              </w:rPr>
              <w:t>city?”</w:t>
            </w:r>
          </w:p>
          <w:p w14:paraId="2BC86CA4"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b) Curator</w:t>
            </w:r>
            <w:r w:rsidRPr="007C034F">
              <w:rPr>
                <w:rFonts w:asciiTheme="majorBidi" w:hAnsiTheme="majorBidi" w:cstheme="majorBidi"/>
                <w:rtl/>
              </w:rPr>
              <w:t xml:space="preserve"> </w:t>
            </w:r>
            <w:r w:rsidRPr="007C034F">
              <w:rPr>
                <w:rFonts w:asciiTheme="majorBidi" w:hAnsiTheme="majorBidi" w:cstheme="majorBidi"/>
              </w:rPr>
              <w:t xml:space="preserve">Of Photo Exhibition: “In and between the lines.” </w:t>
            </w:r>
          </w:p>
          <w:p w14:paraId="42FCAB37" w14:textId="59FBCC3F"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Israeli Anthropological Association, annual conference: “Practices of Resistance” (Neve Ilan).</w:t>
            </w:r>
          </w:p>
        </w:tc>
      </w:tr>
      <w:tr w:rsidR="007C034F" w:rsidRPr="007C034F" w14:paraId="02BBBCC9" w14:textId="77777777" w:rsidTr="00931623">
        <w:tc>
          <w:tcPr>
            <w:tcW w:w="1957" w:type="dxa"/>
          </w:tcPr>
          <w:p w14:paraId="4BB87E43"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2004</w:t>
            </w:r>
          </w:p>
        </w:tc>
        <w:tc>
          <w:tcPr>
            <w:tcW w:w="7403" w:type="dxa"/>
          </w:tcPr>
          <w:p w14:paraId="7FD0A7A1"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 xml:space="preserve">“Municipal colonialism: Ethnography in Ashdod’s Likud branch.” Israeli Sociological Society, annual conference: Critical Perspective on the Notion of Periphery.  </w:t>
            </w:r>
          </w:p>
        </w:tc>
      </w:tr>
      <w:tr w:rsidR="007C034F" w:rsidRPr="007C034F" w14:paraId="398B3CC9" w14:textId="77777777" w:rsidTr="00931623">
        <w:tc>
          <w:tcPr>
            <w:tcW w:w="1957" w:type="dxa"/>
          </w:tcPr>
          <w:p w14:paraId="774610B5"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2004</w:t>
            </w:r>
          </w:p>
        </w:tc>
        <w:tc>
          <w:tcPr>
            <w:tcW w:w="7403" w:type="dxa"/>
          </w:tcPr>
          <w:p w14:paraId="55FBD79B"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 xml:space="preserve">“Nationalism and ethnicity in the national modern city.” Israeli Geographical Association (Haifa). </w:t>
            </w:r>
          </w:p>
        </w:tc>
      </w:tr>
      <w:tr w:rsidR="007C034F" w:rsidRPr="007C034F" w14:paraId="2F4DDC3F" w14:textId="77777777" w:rsidTr="00931623">
        <w:tc>
          <w:tcPr>
            <w:tcW w:w="1957" w:type="dxa"/>
          </w:tcPr>
          <w:p w14:paraId="2DA7BEF1"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2005</w:t>
            </w:r>
          </w:p>
        </w:tc>
        <w:tc>
          <w:tcPr>
            <w:tcW w:w="7403" w:type="dxa"/>
          </w:tcPr>
          <w:p w14:paraId="1754E7D0"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“Life today in the ‘city of tomorrow’.” Israeli Anthropological Association, annual conference (Nazareth).</w:t>
            </w:r>
          </w:p>
        </w:tc>
      </w:tr>
      <w:tr w:rsidR="007C034F" w:rsidRPr="007C034F" w14:paraId="28381F12" w14:textId="77777777" w:rsidTr="00931623">
        <w:tc>
          <w:tcPr>
            <w:tcW w:w="1957" w:type="dxa"/>
          </w:tcPr>
          <w:p w14:paraId="590733E1"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2006</w:t>
            </w:r>
          </w:p>
        </w:tc>
        <w:tc>
          <w:tcPr>
            <w:tcW w:w="7403" w:type="dxa"/>
          </w:tcPr>
          <w:p w14:paraId="045E1429"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 xml:space="preserve">“An Oriental classical orchestra.” Israeli Anthropological Association, annual conference: “Israeli Place: Between Planned Authenticity and Authentic plans” (Ashdod).  </w:t>
            </w:r>
          </w:p>
        </w:tc>
      </w:tr>
      <w:tr w:rsidR="007C034F" w:rsidRPr="007C034F" w14:paraId="427848C1" w14:textId="77777777" w:rsidTr="00931623">
        <w:tc>
          <w:tcPr>
            <w:tcW w:w="1957" w:type="dxa"/>
          </w:tcPr>
          <w:p w14:paraId="0C0CB588"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2012</w:t>
            </w:r>
          </w:p>
        </w:tc>
        <w:tc>
          <w:tcPr>
            <w:tcW w:w="7403" w:type="dxa"/>
          </w:tcPr>
          <w:p w14:paraId="5E9CDA87"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 xml:space="preserve">“What will we do if we don’t work here? On a labor crisis in a company town” (with Dr. Nir Cohen). Israeli Association of Planners, annual conference (Haifa). </w:t>
            </w:r>
          </w:p>
        </w:tc>
      </w:tr>
      <w:tr w:rsidR="007C034F" w:rsidRPr="007C034F" w14:paraId="70A10315" w14:textId="77777777" w:rsidTr="00931623">
        <w:tc>
          <w:tcPr>
            <w:tcW w:w="1957" w:type="dxa"/>
          </w:tcPr>
          <w:p w14:paraId="1B8BFA8B"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2013</w:t>
            </w:r>
          </w:p>
        </w:tc>
        <w:tc>
          <w:tcPr>
            <w:tcW w:w="7403" w:type="dxa"/>
          </w:tcPr>
          <w:p w14:paraId="64176595"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 xml:space="preserve">“Med-Cities: Re-Thinking urbanity.” Israeli Association of Planners, annual conference (Tel Aviv). </w:t>
            </w:r>
          </w:p>
        </w:tc>
      </w:tr>
      <w:tr w:rsidR="007C034F" w:rsidRPr="007C034F" w14:paraId="539A5840" w14:textId="77777777" w:rsidTr="00931623">
        <w:tc>
          <w:tcPr>
            <w:tcW w:w="1957" w:type="dxa"/>
          </w:tcPr>
          <w:p w14:paraId="6C00236E"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2014</w:t>
            </w:r>
          </w:p>
        </w:tc>
        <w:tc>
          <w:tcPr>
            <w:tcW w:w="7403" w:type="dxa"/>
          </w:tcPr>
          <w:p w14:paraId="5C5C14E4"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 xml:space="preserve">“Citizenship at work: The struggle for work at ‘Vita Peri Ha’Galil’” (with Dr. Nir Cohen). Israeli Sociological Association, annual conference: “Between Work and Family” (Tel Aviv University). </w:t>
            </w:r>
          </w:p>
        </w:tc>
      </w:tr>
      <w:tr w:rsidR="007C034F" w:rsidRPr="007C034F" w14:paraId="17E8691E" w14:textId="77777777" w:rsidTr="00931623">
        <w:tc>
          <w:tcPr>
            <w:tcW w:w="1957" w:type="dxa"/>
          </w:tcPr>
          <w:p w14:paraId="63387EE4"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2015</w:t>
            </w:r>
          </w:p>
        </w:tc>
        <w:tc>
          <w:tcPr>
            <w:tcW w:w="7403" w:type="dxa"/>
          </w:tcPr>
          <w:p w14:paraId="0968E366" w14:textId="77777777" w:rsidR="00B31509" w:rsidRPr="007C034F" w:rsidRDefault="00B31509" w:rsidP="00B31509">
            <w:pPr>
              <w:spacing w:after="120" w:line="360" w:lineRule="auto"/>
              <w:rPr>
                <w:rFonts w:asciiTheme="majorBidi" w:hAnsiTheme="majorBidi" w:cstheme="majorBidi"/>
                <w:rtl/>
              </w:rPr>
            </w:pPr>
            <w:r w:rsidRPr="007C034F">
              <w:rPr>
                <w:rFonts w:asciiTheme="majorBidi" w:hAnsiTheme="majorBidi" w:cstheme="majorBidi"/>
              </w:rPr>
              <w:t>“A fishing rod is useless if they can’t get to the sea: Work and young (im)mobilities in the Israeli periphery.” Israeli Planners Conference (February 19-20, Beer-Sheva).</w:t>
            </w:r>
          </w:p>
        </w:tc>
      </w:tr>
      <w:tr w:rsidR="007C034F" w:rsidRPr="007C034F" w14:paraId="07416871" w14:textId="77777777" w:rsidTr="00931623">
        <w:tc>
          <w:tcPr>
            <w:tcW w:w="1957" w:type="dxa"/>
          </w:tcPr>
          <w:p w14:paraId="4A156C0E"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2017</w:t>
            </w:r>
          </w:p>
          <w:p w14:paraId="32DF2BDB" w14:textId="77777777" w:rsidR="00B31509" w:rsidRPr="007C034F" w:rsidRDefault="00B31509" w:rsidP="00B31509">
            <w:pPr>
              <w:spacing w:after="120" w:line="360" w:lineRule="auto"/>
              <w:rPr>
                <w:rFonts w:asciiTheme="majorBidi" w:hAnsiTheme="majorBidi" w:cstheme="majorBidi"/>
              </w:rPr>
            </w:pPr>
          </w:p>
        </w:tc>
        <w:tc>
          <w:tcPr>
            <w:tcW w:w="7403" w:type="dxa"/>
          </w:tcPr>
          <w:p w14:paraId="36A23113"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“Along the lines: On the connection between crime and urban space.” Israeli Sociological Association, annual conference (Ra`anana).</w:t>
            </w:r>
          </w:p>
        </w:tc>
      </w:tr>
      <w:tr w:rsidR="007C034F" w:rsidRPr="007C034F" w14:paraId="5625BB66" w14:textId="77777777" w:rsidTr="00931623">
        <w:tc>
          <w:tcPr>
            <w:tcW w:w="1957" w:type="dxa"/>
          </w:tcPr>
          <w:p w14:paraId="735075EA"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bCs/>
              </w:rPr>
              <w:t>2020</w:t>
            </w:r>
          </w:p>
        </w:tc>
        <w:tc>
          <w:tcPr>
            <w:tcW w:w="7403" w:type="dxa"/>
          </w:tcPr>
          <w:p w14:paraId="70C87B0E" w14:textId="214B1D06" w:rsidR="00B31509" w:rsidRPr="007C034F" w:rsidRDefault="00B31509">
            <w:pPr>
              <w:spacing w:after="120" w:line="360" w:lineRule="auto"/>
              <w:jc w:val="both"/>
              <w:rPr>
                <w:rFonts w:asciiTheme="majorBidi" w:hAnsiTheme="majorBidi" w:cstheme="majorBidi"/>
                <w:iCs/>
                <w:lang w:val="en-GB"/>
              </w:rPr>
            </w:pPr>
            <w:r w:rsidRPr="007C034F">
              <w:rPr>
                <w:rFonts w:asciiTheme="majorBidi" w:hAnsiTheme="majorBidi" w:cstheme="majorBidi"/>
                <w:iCs/>
                <w:lang w:val="en-GB"/>
              </w:rPr>
              <w:t>“Representation, illustration</w:t>
            </w:r>
            <w:r w:rsidR="00DA741A" w:rsidRPr="007C034F">
              <w:rPr>
                <w:rFonts w:asciiTheme="majorBidi" w:hAnsiTheme="majorBidi" w:cstheme="majorBidi"/>
                <w:iCs/>
                <w:lang w:val="en-GB"/>
              </w:rPr>
              <w:t>,</w:t>
            </w:r>
            <w:r w:rsidRPr="007C034F">
              <w:rPr>
                <w:rFonts w:asciiTheme="majorBidi" w:hAnsiTheme="majorBidi" w:cstheme="majorBidi"/>
                <w:iCs/>
                <w:lang w:val="en-GB"/>
              </w:rPr>
              <w:t xml:space="preserve"> and assimilation technologies: </w:t>
            </w:r>
            <w:r w:rsidR="00DA741A" w:rsidRPr="007C034F">
              <w:rPr>
                <w:rFonts w:asciiTheme="majorBidi" w:hAnsiTheme="majorBidi" w:cstheme="majorBidi"/>
                <w:iCs/>
                <w:lang w:val="en-GB"/>
              </w:rPr>
              <w:t>B</w:t>
            </w:r>
            <w:r w:rsidRPr="007C034F">
              <w:rPr>
                <w:rFonts w:asciiTheme="majorBidi" w:hAnsiTheme="majorBidi" w:cstheme="majorBidi"/>
                <w:iCs/>
                <w:lang w:val="en-GB"/>
              </w:rPr>
              <w:t xml:space="preserve">etween the </w:t>
            </w:r>
            <w:r w:rsidR="00DA741A" w:rsidRPr="007C034F">
              <w:rPr>
                <w:rFonts w:asciiTheme="majorBidi" w:hAnsiTheme="majorBidi" w:cstheme="majorBidi"/>
                <w:iCs/>
                <w:lang w:val="en-GB"/>
              </w:rPr>
              <w:t>m</w:t>
            </w:r>
            <w:r w:rsidRPr="007C034F">
              <w:rPr>
                <w:rFonts w:asciiTheme="majorBidi" w:hAnsiTheme="majorBidi" w:cstheme="majorBidi"/>
                <w:iCs/>
                <w:lang w:val="en-GB"/>
              </w:rPr>
              <w:t>aster’s tool and a new governmentality</w:t>
            </w:r>
            <w:r w:rsidR="00DA741A" w:rsidRPr="007C034F">
              <w:rPr>
                <w:rFonts w:asciiTheme="majorBidi" w:hAnsiTheme="majorBidi" w:cstheme="majorBidi"/>
                <w:iCs/>
                <w:lang w:val="en-GB"/>
              </w:rPr>
              <w:t>.</w:t>
            </w:r>
            <w:r w:rsidRPr="007C034F">
              <w:rPr>
                <w:rFonts w:asciiTheme="majorBidi" w:hAnsiTheme="majorBidi" w:cstheme="majorBidi"/>
                <w:iCs/>
                <w:lang w:val="en-GB"/>
              </w:rPr>
              <w:t xml:space="preserve">” </w:t>
            </w:r>
            <w:r w:rsidR="00DA741A" w:rsidRPr="007C034F">
              <w:rPr>
                <w:rFonts w:asciiTheme="majorBidi" w:hAnsiTheme="majorBidi" w:cstheme="majorBidi"/>
                <w:iCs/>
                <w:lang w:val="en-GB"/>
              </w:rPr>
              <w:t xml:space="preserve">Annual conference of the </w:t>
            </w:r>
            <w:r w:rsidRPr="007C034F">
              <w:rPr>
                <w:rFonts w:asciiTheme="majorBidi" w:hAnsiTheme="majorBidi" w:cstheme="majorBidi"/>
                <w:iCs/>
                <w:lang w:val="en-GB"/>
              </w:rPr>
              <w:t>Israeli Sociological Association (Jerusalem)</w:t>
            </w:r>
            <w:r w:rsidR="00DA741A" w:rsidRPr="007C034F">
              <w:rPr>
                <w:rFonts w:asciiTheme="majorBidi" w:hAnsiTheme="majorBidi" w:cstheme="majorBidi"/>
                <w:iCs/>
                <w:lang w:val="en-GB"/>
              </w:rPr>
              <w:t>.</w:t>
            </w:r>
          </w:p>
        </w:tc>
      </w:tr>
      <w:tr w:rsidR="007C034F" w:rsidRPr="007C034F" w14:paraId="4D627C10" w14:textId="77777777" w:rsidTr="00931623">
        <w:tc>
          <w:tcPr>
            <w:tcW w:w="1957" w:type="dxa"/>
          </w:tcPr>
          <w:p w14:paraId="2DB70243" w14:textId="77777777" w:rsidR="00B31509" w:rsidRPr="007C034F" w:rsidRDefault="00B31509" w:rsidP="00B31509">
            <w:pPr>
              <w:spacing w:after="120" w:line="360" w:lineRule="auto"/>
              <w:rPr>
                <w:rFonts w:asciiTheme="majorBidi" w:hAnsiTheme="majorBidi" w:cstheme="majorBidi"/>
              </w:rPr>
            </w:pPr>
            <w:r w:rsidRPr="007C034F">
              <w:rPr>
                <w:rFonts w:asciiTheme="majorBidi" w:hAnsiTheme="majorBidi" w:cstheme="majorBidi"/>
              </w:rPr>
              <w:t>2022</w:t>
            </w:r>
          </w:p>
          <w:p w14:paraId="53D50582" w14:textId="77777777" w:rsidR="00820A8E" w:rsidRPr="007C034F" w:rsidRDefault="00820A8E" w:rsidP="00B31509">
            <w:pPr>
              <w:spacing w:after="120" w:line="360" w:lineRule="auto"/>
              <w:rPr>
                <w:rFonts w:asciiTheme="majorBidi" w:hAnsiTheme="majorBidi" w:cstheme="majorBidi"/>
              </w:rPr>
            </w:pPr>
          </w:p>
          <w:p w14:paraId="009326E1" w14:textId="368A8BA2" w:rsidR="00820A8E" w:rsidRPr="007C034F" w:rsidRDefault="00820A8E" w:rsidP="00B31509">
            <w:pPr>
              <w:spacing w:after="120" w:line="360" w:lineRule="auto"/>
              <w:rPr>
                <w:rFonts w:asciiTheme="majorBidi" w:hAnsiTheme="majorBidi" w:cstheme="majorBidi"/>
              </w:rPr>
            </w:pPr>
            <w:r w:rsidRPr="007C034F">
              <w:rPr>
                <w:rFonts w:asciiTheme="majorBidi" w:hAnsiTheme="majorBidi" w:cstheme="majorBidi"/>
              </w:rPr>
              <w:t>2022</w:t>
            </w:r>
          </w:p>
        </w:tc>
        <w:tc>
          <w:tcPr>
            <w:tcW w:w="7403" w:type="dxa"/>
          </w:tcPr>
          <w:p w14:paraId="6C5E2F1C" w14:textId="77777777" w:rsidR="00B31509" w:rsidRPr="007C034F" w:rsidRDefault="00B31509">
            <w:pPr>
              <w:spacing w:after="120" w:line="276" w:lineRule="auto"/>
              <w:rPr>
                <w:rFonts w:asciiTheme="majorBidi" w:hAnsiTheme="majorBidi" w:cstheme="majorBidi"/>
                <w:iCs/>
                <w:lang w:val="en-GB"/>
              </w:rPr>
            </w:pPr>
            <w:r w:rsidRPr="007C034F">
              <w:rPr>
                <w:rFonts w:asciiTheme="majorBidi" w:hAnsiTheme="majorBidi" w:cstheme="majorBidi"/>
                <w:iCs/>
                <w:lang w:val="en-GB"/>
              </w:rPr>
              <w:t xml:space="preserve">“On the relationship between society-technology-conservation and what </w:t>
            </w:r>
            <w:r w:rsidR="00DA741A" w:rsidRPr="007C034F">
              <w:rPr>
                <w:rFonts w:asciiTheme="majorBidi" w:hAnsiTheme="majorBidi" w:cstheme="majorBidi"/>
                <w:iCs/>
                <w:lang w:val="en-GB"/>
              </w:rPr>
              <w:t>lies</w:t>
            </w:r>
            <w:r w:rsidR="00DA741A" w:rsidRPr="007C034F">
              <w:rPr>
                <w:rFonts w:asciiTheme="majorBidi" w:hAnsiTheme="majorBidi" w:cstheme="majorBidi"/>
                <w:iCs/>
                <w:rtl/>
                <w:lang w:val="en-GB"/>
              </w:rPr>
              <w:t xml:space="preserve"> </w:t>
            </w:r>
            <w:r w:rsidR="0070694D" w:rsidRPr="007C034F">
              <w:rPr>
                <w:rFonts w:asciiTheme="majorBidi" w:hAnsiTheme="majorBidi" w:cstheme="majorBidi"/>
                <w:iCs/>
                <w:lang w:val="en-GB"/>
              </w:rPr>
              <w:t>between</w:t>
            </w:r>
            <w:r w:rsidRPr="007C034F">
              <w:rPr>
                <w:rFonts w:asciiTheme="majorBidi" w:hAnsiTheme="majorBidi" w:cstheme="majorBidi"/>
                <w:iCs/>
                <w:lang w:val="en-GB"/>
              </w:rPr>
              <w:t xml:space="preserve"> them</w:t>
            </w:r>
            <w:r w:rsidR="00DA741A" w:rsidRPr="007C034F">
              <w:rPr>
                <w:rFonts w:asciiTheme="majorBidi" w:hAnsiTheme="majorBidi" w:cstheme="majorBidi"/>
                <w:iCs/>
                <w:lang w:val="en-GB"/>
              </w:rPr>
              <w:t>.</w:t>
            </w:r>
            <w:r w:rsidRPr="007C034F">
              <w:rPr>
                <w:rFonts w:asciiTheme="majorBidi" w:hAnsiTheme="majorBidi" w:cstheme="majorBidi"/>
                <w:iCs/>
                <w:lang w:val="en-GB"/>
              </w:rPr>
              <w:t xml:space="preserve">” </w:t>
            </w:r>
            <w:r w:rsidR="00DA741A" w:rsidRPr="007C034F">
              <w:rPr>
                <w:rFonts w:asciiTheme="majorBidi" w:hAnsiTheme="majorBidi" w:cstheme="majorBidi"/>
                <w:iCs/>
                <w:lang w:val="en-GB"/>
              </w:rPr>
              <w:t xml:space="preserve">Conference of the </w:t>
            </w:r>
            <w:r w:rsidRPr="007C034F">
              <w:rPr>
                <w:rFonts w:asciiTheme="majorBidi" w:hAnsiTheme="majorBidi" w:cstheme="majorBidi"/>
                <w:iCs/>
                <w:lang w:val="en-GB"/>
              </w:rPr>
              <w:t>Conservation Association (Ashkelon)</w:t>
            </w:r>
            <w:r w:rsidR="00DA741A" w:rsidRPr="007C034F">
              <w:rPr>
                <w:rFonts w:asciiTheme="majorBidi" w:hAnsiTheme="majorBidi" w:cstheme="majorBidi"/>
                <w:iCs/>
                <w:lang w:val="en-GB"/>
              </w:rPr>
              <w:t>.</w:t>
            </w:r>
          </w:p>
          <w:p w14:paraId="28472BA7" w14:textId="63673DA8" w:rsidR="00947DE7" w:rsidRPr="007C034F" w:rsidRDefault="00820A8E" w:rsidP="003C096B">
            <w:pPr>
              <w:spacing w:after="120" w:line="276" w:lineRule="auto"/>
              <w:rPr>
                <w:rFonts w:asciiTheme="majorBidi" w:hAnsiTheme="majorBidi" w:cstheme="majorBidi"/>
                <w:iCs/>
                <w:lang w:val="en-GB"/>
              </w:rPr>
            </w:pPr>
            <w:r w:rsidRPr="007C034F">
              <w:rPr>
                <w:rFonts w:asciiTheme="majorBidi" w:hAnsiTheme="majorBidi" w:cstheme="majorBidi" w:hint="cs"/>
                <w:iCs/>
                <w:rtl/>
                <w:lang w:val="en-GB" w:bidi="he-IL"/>
              </w:rPr>
              <w:t>"</w:t>
            </w:r>
            <w:r w:rsidRPr="007C034F">
              <w:rPr>
                <w:rFonts w:asciiTheme="majorBidi" w:hAnsiTheme="majorBidi" w:cstheme="majorBidi"/>
                <w:iCs/>
                <w:lang w:val="en-GB"/>
              </w:rPr>
              <w:t xml:space="preserve">Text, Code, Image: </w:t>
            </w:r>
            <w:r w:rsidR="00D17BA2" w:rsidRPr="007C034F">
              <w:rPr>
                <w:rFonts w:asciiTheme="majorBidi" w:hAnsiTheme="majorBidi" w:cstheme="majorBidi"/>
                <w:iCs/>
                <w:lang w:val="en-GB"/>
              </w:rPr>
              <w:t>Visualizing Data” international conference HIT Holon</w:t>
            </w:r>
          </w:p>
        </w:tc>
      </w:tr>
    </w:tbl>
    <w:p w14:paraId="563E4159" w14:textId="77777777" w:rsidR="00B31509" w:rsidRPr="007C034F" w:rsidRDefault="00B31509" w:rsidP="00B31509">
      <w:pPr>
        <w:spacing w:after="120" w:line="360" w:lineRule="auto"/>
        <w:ind w:left="105"/>
        <w:rPr>
          <w:rFonts w:asciiTheme="majorBidi" w:hAnsiTheme="majorBidi" w:cstheme="majorBidi"/>
          <w:bCs/>
          <w:sz w:val="24"/>
          <w:szCs w:val="24"/>
        </w:rPr>
      </w:pPr>
      <w:r w:rsidRPr="007C034F">
        <w:rPr>
          <w:rFonts w:asciiTheme="majorBidi" w:hAnsiTheme="majorBidi" w:cstheme="majorBidi"/>
          <w:bCs/>
          <w:sz w:val="24"/>
          <w:szCs w:val="24"/>
        </w:rPr>
        <w:t xml:space="preserve">   </w:t>
      </w:r>
    </w:p>
    <w:p w14:paraId="1AB07F68" w14:textId="77777777" w:rsidR="008D6202" w:rsidRPr="007C034F" w:rsidRDefault="008D6202" w:rsidP="00B31509">
      <w:pPr>
        <w:spacing w:after="120" w:line="360" w:lineRule="auto"/>
        <w:ind w:left="105"/>
        <w:rPr>
          <w:rFonts w:asciiTheme="majorBidi" w:hAnsiTheme="majorBidi" w:cstheme="majorBidi"/>
          <w:bCs/>
          <w:sz w:val="24"/>
          <w:szCs w:val="24"/>
        </w:rPr>
      </w:pPr>
    </w:p>
    <w:p w14:paraId="2E38C73B" w14:textId="77777777" w:rsidR="008D6202" w:rsidRPr="007C034F" w:rsidRDefault="008D6202" w:rsidP="00B31509">
      <w:pPr>
        <w:spacing w:after="120" w:line="360" w:lineRule="auto"/>
        <w:ind w:left="105"/>
        <w:rPr>
          <w:rFonts w:asciiTheme="majorBidi" w:hAnsiTheme="majorBidi" w:cstheme="majorBidi"/>
          <w:bCs/>
          <w:sz w:val="24"/>
          <w:szCs w:val="24"/>
        </w:rPr>
      </w:pPr>
    </w:p>
    <w:p w14:paraId="5753B908" w14:textId="77777777" w:rsidR="008D6202" w:rsidRPr="007C034F" w:rsidRDefault="008D6202" w:rsidP="00B31509">
      <w:pPr>
        <w:spacing w:after="120" w:line="360" w:lineRule="auto"/>
        <w:ind w:left="105"/>
        <w:rPr>
          <w:rFonts w:asciiTheme="majorBidi" w:hAnsiTheme="majorBidi" w:cstheme="majorBidi"/>
          <w:sz w:val="24"/>
          <w:szCs w:val="24"/>
        </w:rPr>
      </w:pPr>
    </w:p>
    <w:p w14:paraId="7AC34D1F" w14:textId="088F63A9" w:rsidR="00E20766" w:rsidRPr="007C034F" w:rsidRDefault="00B31509" w:rsidP="00E20766">
      <w:pPr>
        <w:spacing w:after="120" w:line="360" w:lineRule="auto"/>
        <w:rPr>
          <w:rFonts w:asciiTheme="majorBidi" w:hAnsiTheme="majorBidi" w:cstheme="majorBidi"/>
          <w:i/>
          <w:iCs/>
          <w:sz w:val="24"/>
          <w:szCs w:val="24"/>
          <w:u w:val="single"/>
          <w:shd w:val="clear" w:color="auto" w:fill="FFFFFF"/>
        </w:rPr>
      </w:pPr>
      <w:r w:rsidRPr="007C034F">
        <w:rPr>
          <w:rFonts w:asciiTheme="majorBidi" w:hAnsiTheme="majorBidi" w:cstheme="majorBidi"/>
          <w:bCs/>
          <w:sz w:val="24"/>
          <w:szCs w:val="24"/>
        </w:rPr>
        <w:t xml:space="preserve">     </w:t>
      </w:r>
      <w:r w:rsidRPr="007C034F">
        <w:rPr>
          <w:rFonts w:asciiTheme="majorBidi" w:hAnsiTheme="majorBidi" w:cstheme="majorBidi"/>
          <w:b/>
          <w:sz w:val="24"/>
          <w:szCs w:val="24"/>
        </w:rPr>
        <w:t xml:space="preserve">    </w:t>
      </w:r>
      <w:r w:rsidR="00E20766" w:rsidRPr="007C034F">
        <w:rPr>
          <w:rFonts w:asciiTheme="majorBidi" w:hAnsiTheme="majorBidi" w:cstheme="majorBidi"/>
          <w:b/>
          <w:sz w:val="24"/>
          <w:szCs w:val="24"/>
        </w:rPr>
        <w:t>17.</w:t>
      </w:r>
      <w:r w:rsidRPr="007C034F">
        <w:rPr>
          <w:rFonts w:asciiTheme="majorBidi" w:hAnsiTheme="majorBidi" w:cstheme="majorBidi"/>
          <w:b/>
          <w:sz w:val="24"/>
          <w:szCs w:val="24"/>
        </w:rPr>
        <w:t xml:space="preserve">   </w:t>
      </w:r>
      <w:r w:rsidR="00E20766" w:rsidRPr="007C034F">
        <w:rPr>
          <w:rFonts w:asciiTheme="majorBidi" w:hAnsiTheme="majorBidi" w:cstheme="majorBidi"/>
          <w:b/>
          <w:sz w:val="24"/>
          <w:szCs w:val="24"/>
          <w:u w:val="single"/>
          <w:shd w:val="clear" w:color="auto" w:fill="FFFFFF"/>
        </w:rPr>
        <w:t>ABOUT MY WORK</w:t>
      </w:r>
    </w:p>
    <w:p w14:paraId="0ECE4E49" w14:textId="760D7325" w:rsidR="001D41F1" w:rsidRPr="007C034F" w:rsidRDefault="007B6897" w:rsidP="001D41F1">
      <w:pPr>
        <w:numPr>
          <w:ilvl w:val="0"/>
          <w:numId w:val="32"/>
        </w:numPr>
        <w:spacing w:after="120" w:line="360" w:lineRule="auto"/>
        <w:rPr>
          <w:rFonts w:asciiTheme="majorBidi" w:eastAsiaTheme="minorEastAsia" w:hAnsiTheme="majorBidi" w:cstheme="majorBidi"/>
          <w:iCs/>
          <w:sz w:val="24"/>
          <w:szCs w:val="24"/>
          <w:lang w:val="en-GB" w:bidi="ar-SA"/>
        </w:rPr>
      </w:pPr>
      <w:r w:rsidRPr="007C034F">
        <w:rPr>
          <w:rFonts w:asciiTheme="majorBidi" w:eastAsiaTheme="minorEastAsia" w:hAnsiTheme="majorBidi" w:cstheme="majorBidi"/>
          <w:iCs/>
          <w:sz w:val="24"/>
          <w:szCs w:val="24"/>
          <w:lang w:val="en-GB" w:bidi="ar-SA"/>
        </w:rPr>
        <w:t>Biar, Chen “</w:t>
      </w:r>
      <w:r w:rsidR="001D41F1" w:rsidRPr="007C034F">
        <w:rPr>
          <w:rFonts w:asciiTheme="majorBidi" w:eastAsiaTheme="minorEastAsia" w:hAnsiTheme="majorBidi" w:cstheme="majorBidi"/>
          <w:iCs/>
          <w:sz w:val="24"/>
          <w:szCs w:val="24"/>
          <w:lang w:val="en-GB" w:bidi="ar-SA"/>
        </w:rPr>
        <w:t>Have you ever seen loneliness?</w:t>
      </w:r>
      <w:r w:rsidRPr="007C034F">
        <w:rPr>
          <w:rFonts w:asciiTheme="majorBidi" w:eastAsiaTheme="minorEastAsia" w:hAnsiTheme="majorBidi" w:cstheme="majorBidi"/>
          <w:iCs/>
          <w:sz w:val="24"/>
          <w:szCs w:val="24"/>
          <w:lang w:val="en-GB" w:bidi="ar-SA"/>
        </w:rPr>
        <w:t>”</w:t>
      </w:r>
      <w:r w:rsidR="001D41F1" w:rsidRPr="007C034F">
        <w:rPr>
          <w:rFonts w:asciiTheme="majorBidi" w:eastAsiaTheme="minorEastAsia" w:hAnsiTheme="majorBidi" w:cstheme="majorBidi"/>
          <w:iCs/>
          <w:sz w:val="24"/>
          <w:szCs w:val="24"/>
          <w:lang w:val="en-GB" w:bidi="ar-SA"/>
        </w:rPr>
        <w:t xml:space="preserve"> </w:t>
      </w:r>
      <w:r w:rsidR="000E1677" w:rsidRPr="007C034F">
        <w:rPr>
          <w:rFonts w:asciiTheme="majorBidi" w:eastAsiaTheme="minorEastAsia" w:hAnsiTheme="majorBidi" w:cstheme="majorBidi"/>
          <w:iCs/>
          <w:sz w:val="24"/>
          <w:szCs w:val="24"/>
          <w:lang w:val="en-GB" w:bidi="ar-SA"/>
        </w:rPr>
        <w:t>Chanel 11, news</w:t>
      </w:r>
      <w:r w:rsidR="00551CA3" w:rsidRPr="007C034F">
        <w:rPr>
          <w:rFonts w:asciiTheme="majorBidi" w:eastAsiaTheme="minorEastAsia" w:hAnsiTheme="majorBidi" w:cstheme="majorBidi"/>
          <w:iCs/>
          <w:sz w:val="24"/>
          <w:szCs w:val="24"/>
          <w:lang w:val="en-GB" w:bidi="ar-SA"/>
        </w:rPr>
        <w:t xml:space="preserve"> 23.5.2023</w:t>
      </w:r>
    </w:p>
    <w:p w14:paraId="6B8F1ED5" w14:textId="772B328A" w:rsidR="00551CA3" w:rsidRPr="007C034F" w:rsidRDefault="00000000" w:rsidP="00551CA3">
      <w:pPr>
        <w:spacing w:after="120" w:line="360" w:lineRule="auto"/>
        <w:ind w:left="861"/>
        <w:rPr>
          <w:rFonts w:asciiTheme="majorBidi" w:eastAsiaTheme="minorEastAsia" w:hAnsiTheme="majorBidi" w:cstheme="majorBidi"/>
          <w:iCs/>
          <w:sz w:val="24"/>
          <w:szCs w:val="24"/>
          <w:lang w:val="en-GB" w:bidi="ar-SA"/>
        </w:rPr>
      </w:pPr>
      <w:hyperlink r:id="rId21" w:history="1">
        <w:r w:rsidR="00AE75CA" w:rsidRPr="007C034F">
          <w:rPr>
            <w:rStyle w:val="Hyperlink"/>
            <w:rFonts w:asciiTheme="majorBidi" w:eastAsiaTheme="minorEastAsia" w:hAnsiTheme="majorBidi" w:cstheme="majorBidi"/>
            <w:iCs/>
            <w:color w:val="auto"/>
            <w:sz w:val="24"/>
            <w:szCs w:val="24"/>
            <w:lang w:val="en-GB" w:bidi="ar-SA"/>
          </w:rPr>
          <w:t>https://www.youtube.com/watch?v=-UNPL-ip4Lw</w:t>
        </w:r>
      </w:hyperlink>
    </w:p>
    <w:p w14:paraId="27DC7586" w14:textId="081E5D9C" w:rsidR="00A02002" w:rsidRPr="007C034F" w:rsidRDefault="005F4AA5" w:rsidP="00842F37">
      <w:pPr>
        <w:numPr>
          <w:ilvl w:val="0"/>
          <w:numId w:val="32"/>
        </w:numPr>
        <w:spacing w:after="120" w:line="360" w:lineRule="auto"/>
        <w:rPr>
          <w:rFonts w:asciiTheme="majorBidi" w:eastAsiaTheme="minorEastAsia" w:hAnsiTheme="majorBidi" w:cstheme="majorBidi"/>
          <w:iCs/>
          <w:sz w:val="24"/>
          <w:szCs w:val="24"/>
          <w:u w:val="single"/>
          <w:lang w:val="en-GB" w:bidi="ar-SA"/>
        </w:rPr>
      </w:pPr>
      <w:r w:rsidRPr="007C034F">
        <w:rPr>
          <w:rFonts w:asciiTheme="majorBidi" w:eastAsiaTheme="minorEastAsia" w:hAnsiTheme="majorBidi" w:cstheme="majorBidi" w:hint="cs"/>
          <w:iCs/>
          <w:sz w:val="24"/>
          <w:szCs w:val="24"/>
          <w:lang w:val="en-GB" w:bidi="ar-SA"/>
        </w:rPr>
        <w:t>N</w:t>
      </w:r>
      <w:r w:rsidRPr="007C034F">
        <w:rPr>
          <w:rFonts w:asciiTheme="majorBidi" w:eastAsiaTheme="minorEastAsia" w:hAnsiTheme="majorBidi" w:cstheme="majorBidi"/>
          <w:iCs/>
          <w:sz w:val="24"/>
          <w:szCs w:val="24"/>
        </w:rPr>
        <w:t>urdy, Guy “</w:t>
      </w:r>
      <w:r w:rsidRPr="007C034F">
        <w:rPr>
          <w:rFonts w:asciiTheme="majorBidi" w:eastAsiaTheme="minorEastAsia" w:hAnsiTheme="majorBidi" w:cstheme="majorBidi"/>
          <w:iCs/>
          <w:sz w:val="24"/>
          <w:szCs w:val="24"/>
          <w:lang w:val="en-GB" w:bidi="ar-SA"/>
        </w:rPr>
        <w:t>Now they let the contractors supervise the planning as well”</w:t>
      </w:r>
      <w:r w:rsidR="00A02002" w:rsidRPr="007C034F">
        <w:rPr>
          <w:rFonts w:asciiTheme="majorBidi" w:eastAsiaTheme="minorEastAsia" w:hAnsiTheme="majorBidi" w:cstheme="majorBidi"/>
          <w:iCs/>
          <w:sz w:val="24"/>
          <w:szCs w:val="24"/>
          <w:lang w:val="en-GB" w:bidi="ar-SA"/>
        </w:rPr>
        <w:t xml:space="preserve"> </w:t>
      </w:r>
      <w:r w:rsidR="00000960" w:rsidRPr="007C034F">
        <w:rPr>
          <w:rFonts w:asciiTheme="majorBidi" w:eastAsiaTheme="minorEastAsia" w:hAnsiTheme="majorBidi" w:cstheme="majorBidi"/>
          <w:iCs/>
          <w:sz w:val="24"/>
          <w:szCs w:val="24"/>
          <w:lang w:val="en-GB" w:bidi="ar-SA"/>
        </w:rPr>
        <w:t xml:space="preserve">Calcalist </w:t>
      </w:r>
      <w:r w:rsidR="00A02002" w:rsidRPr="007C034F">
        <w:rPr>
          <w:rFonts w:asciiTheme="majorBidi" w:eastAsiaTheme="minorEastAsia" w:hAnsiTheme="majorBidi" w:cstheme="majorBidi"/>
          <w:iCs/>
          <w:sz w:val="24"/>
          <w:szCs w:val="24"/>
          <w:lang w:val="en-GB" w:bidi="ar-SA"/>
        </w:rPr>
        <w:t>18.4.2023</w:t>
      </w:r>
      <w:r w:rsidR="00EB283F" w:rsidRPr="007C034F">
        <w:rPr>
          <w:rFonts w:asciiTheme="majorBidi" w:eastAsiaTheme="minorEastAsia" w:hAnsiTheme="majorBidi" w:cstheme="majorBidi"/>
          <w:iCs/>
          <w:sz w:val="24"/>
          <w:szCs w:val="24"/>
          <w:lang w:val="en-GB" w:bidi="ar-SA"/>
        </w:rPr>
        <w:t xml:space="preserve"> </w:t>
      </w:r>
      <w:r w:rsidR="00000960" w:rsidRPr="007C034F">
        <w:rPr>
          <w:rFonts w:asciiTheme="majorBidi" w:eastAsiaTheme="minorEastAsia" w:hAnsiTheme="majorBidi" w:cstheme="majorBidi"/>
          <w:iCs/>
          <w:sz w:val="24"/>
          <w:szCs w:val="24"/>
          <w:u w:val="single"/>
          <w:lang w:val="en-GB" w:bidi="ar-SA"/>
        </w:rPr>
        <w:t>https://www.calcalist.co.il/real-estate/article/hjp1xtcf3</w:t>
      </w:r>
    </w:p>
    <w:p w14:paraId="1A0EF751" w14:textId="6C7258D4" w:rsidR="007B6897" w:rsidRPr="007C034F" w:rsidRDefault="00C9049F" w:rsidP="007B6897">
      <w:pPr>
        <w:numPr>
          <w:ilvl w:val="0"/>
          <w:numId w:val="32"/>
        </w:numPr>
        <w:spacing w:after="120" w:line="360" w:lineRule="auto"/>
        <w:rPr>
          <w:rFonts w:asciiTheme="majorBidi" w:eastAsiaTheme="minorEastAsia" w:hAnsiTheme="majorBidi" w:cstheme="majorBidi"/>
          <w:iCs/>
          <w:sz w:val="24"/>
          <w:szCs w:val="24"/>
          <w:lang w:val="en-GB" w:bidi="ar-SA"/>
        </w:rPr>
      </w:pPr>
      <w:r w:rsidRPr="007C034F">
        <w:rPr>
          <w:rFonts w:asciiTheme="majorBidi" w:hAnsiTheme="majorBidi" w:cstheme="majorBidi"/>
          <w:sz w:val="24"/>
          <w:szCs w:val="24"/>
        </w:rPr>
        <w:t>Mirovski, A. “</w:t>
      </w:r>
      <w:r w:rsidR="00BD5E62" w:rsidRPr="007C034F">
        <w:rPr>
          <w:rFonts w:asciiTheme="majorBidi" w:eastAsiaTheme="minorEastAsia" w:hAnsiTheme="majorBidi" w:cstheme="majorBidi"/>
          <w:iCs/>
          <w:sz w:val="24"/>
          <w:szCs w:val="24"/>
          <w:lang w:val="en-GB" w:bidi="ar-SA"/>
        </w:rPr>
        <w:t xml:space="preserve">The alternative to changing borders: </w:t>
      </w:r>
      <w:r w:rsidR="000E1677" w:rsidRPr="007C034F">
        <w:rPr>
          <w:rFonts w:asciiTheme="majorBidi" w:eastAsiaTheme="minorEastAsia" w:hAnsiTheme="majorBidi" w:cstheme="majorBidi"/>
          <w:iCs/>
          <w:sz w:val="24"/>
          <w:szCs w:val="24"/>
          <w:lang w:val="en-GB" w:bidi="ar-SA"/>
        </w:rPr>
        <w:t>C</w:t>
      </w:r>
      <w:r w:rsidR="00BD5E62" w:rsidRPr="007C034F">
        <w:rPr>
          <w:rFonts w:asciiTheme="majorBidi" w:eastAsiaTheme="minorEastAsia" w:hAnsiTheme="majorBidi" w:cstheme="majorBidi"/>
          <w:iCs/>
          <w:sz w:val="24"/>
          <w:szCs w:val="24"/>
          <w:lang w:val="en-GB" w:bidi="ar-SA"/>
        </w:rPr>
        <w:t xml:space="preserve">ompensate weak authorities with property taxes from </w:t>
      </w:r>
      <w:r w:rsidR="00CB37C2" w:rsidRPr="007C034F">
        <w:rPr>
          <w:rFonts w:asciiTheme="majorBidi" w:eastAsiaTheme="minorEastAsia" w:hAnsiTheme="majorBidi" w:cstheme="majorBidi"/>
          <w:iCs/>
          <w:sz w:val="24"/>
          <w:szCs w:val="24"/>
          <w:lang w:val="en-GB" w:bidi="ar-SA"/>
        </w:rPr>
        <w:t>neighbouring</w:t>
      </w:r>
      <w:r w:rsidR="00BD5E62" w:rsidRPr="007C034F">
        <w:rPr>
          <w:rFonts w:asciiTheme="majorBidi" w:eastAsiaTheme="minorEastAsia" w:hAnsiTheme="majorBidi" w:cstheme="majorBidi"/>
          <w:iCs/>
          <w:sz w:val="24"/>
          <w:szCs w:val="24"/>
          <w:lang w:val="en-GB" w:bidi="ar-SA"/>
        </w:rPr>
        <w:t xml:space="preserve"> authorities</w:t>
      </w:r>
      <w:r w:rsidRPr="007C034F">
        <w:rPr>
          <w:rFonts w:asciiTheme="majorBidi" w:eastAsiaTheme="minorEastAsia" w:hAnsiTheme="majorBidi" w:cstheme="majorBidi"/>
          <w:iCs/>
          <w:sz w:val="24"/>
          <w:szCs w:val="24"/>
          <w:lang w:val="en-GB" w:bidi="ar-SA"/>
        </w:rPr>
        <w:t>”</w:t>
      </w:r>
      <w:r w:rsidR="00BD5E62" w:rsidRPr="007C034F">
        <w:rPr>
          <w:rFonts w:asciiTheme="majorBidi" w:eastAsiaTheme="minorEastAsia" w:hAnsiTheme="majorBidi" w:cstheme="majorBidi"/>
          <w:iCs/>
          <w:sz w:val="24"/>
          <w:szCs w:val="24"/>
          <w:lang w:val="en-GB" w:bidi="ar-SA"/>
        </w:rPr>
        <w:t xml:space="preserve"> </w:t>
      </w:r>
      <w:r w:rsidR="00430C1C" w:rsidRPr="007C034F">
        <w:rPr>
          <w:rFonts w:asciiTheme="majorBidi" w:eastAsiaTheme="minorEastAsia" w:hAnsiTheme="majorBidi" w:cstheme="majorBidi"/>
          <w:iCs/>
          <w:sz w:val="24"/>
          <w:szCs w:val="24"/>
          <w:lang w:val="en-GB" w:bidi="ar-SA"/>
        </w:rPr>
        <w:t xml:space="preserve">Globes </w:t>
      </w:r>
      <w:r w:rsidR="00C04BF5" w:rsidRPr="007C034F">
        <w:rPr>
          <w:rFonts w:asciiTheme="majorBidi" w:eastAsiaTheme="minorEastAsia" w:hAnsiTheme="majorBidi" w:cstheme="majorBidi"/>
          <w:iCs/>
          <w:sz w:val="24"/>
          <w:szCs w:val="24"/>
          <w:lang w:val="en-GB" w:bidi="ar-SA"/>
        </w:rPr>
        <w:t xml:space="preserve">31.3.2023 </w:t>
      </w:r>
      <w:r w:rsidR="00C04BF5" w:rsidRPr="007C034F">
        <w:rPr>
          <w:rFonts w:asciiTheme="majorBidi" w:eastAsiaTheme="minorEastAsia" w:hAnsiTheme="majorBidi" w:cstheme="majorBidi"/>
          <w:iCs/>
          <w:sz w:val="24"/>
          <w:szCs w:val="24"/>
          <w:u w:val="single"/>
          <w:lang w:val="en-GB" w:bidi="ar-SA"/>
        </w:rPr>
        <w:t>https://www.globes.co.il/news/article.aspx?did=1001442550</w:t>
      </w:r>
    </w:p>
    <w:p w14:paraId="31729B2B" w14:textId="1A41E0F1" w:rsidR="00E20766" w:rsidRPr="007C034F" w:rsidRDefault="00E20766" w:rsidP="00E20766">
      <w:pPr>
        <w:numPr>
          <w:ilvl w:val="0"/>
          <w:numId w:val="32"/>
        </w:numPr>
        <w:spacing w:after="120" w:line="360" w:lineRule="auto"/>
        <w:rPr>
          <w:rFonts w:asciiTheme="majorBidi" w:eastAsiaTheme="minorEastAsia" w:hAnsiTheme="majorBidi" w:cstheme="majorBidi"/>
          <w:iCs/>
          <w:sz w:val="24"/>
          <w:szCs w:val="24"/>
          <w:lang w:val="en-GB" w:bidi="ar-SA"/>
        </w:rPr>
      </w:pPr>
      <w:r w:rsidRPr="007C034F">
        <w:rPr>
          <w:rFonts w:asciiTheme="majorBidi" w:eastAsiaTheme="minorEastAsia" w:hAnsiTheme="majorBidi" w:cstheme="majorBidi"/>
          <w:iCs/>
          <w:sz w:val="24"/>
          <w:szCs w:val="24"/>
          <w:lang w:val="en-GB" w:bidi="ar-SA"/>
        </w:rPr>
        <w:t xml:space="preserve">Artzi-Seror, C. </w:t>
      </w:r>
      <w:r w:rsidRPr="007C034F">
        <w:rPr>
          <w:rFonts w:asciiTheme="majorBidi" w:eastAsiaTheme="minorEastAsia" w:hAnsiTheme="majorBidi" w:cstheme="majorBidi"/>
          <w:iCs/>
          <w:sz w:val="24"/>
          <w:szCs w:val="24"/>
          <w:rtl/>
          <w:lang w:val="en-GB"/>
        </w:rPr>
        <w:t>"</w:t>
      </w:r>
      <w:r w:rsidRPr="007C034F">
        <w:rPr>
          <w:rFonts w:asciiTheme="majorBidi" w:eastAsiaTheme="minorEastAsia" w:hAnsiTheme="majorBidi" w:cstheme="majorBidi"/>
          <w:iCs/>
          <w:sz w:val="24"/>
          <w:szCs w:val="24"/>
          <w:lang w:val="en-GB" w:bidi="ar-SA"/>
        </w:rPr>
        <w:t>Interim summary,</w:t>
      </w:r>
      <w:r w:rsidRPr="007C034F">
        <w:rPr>
          <w:rFonts w:asciiTheme="majorBidi" w:eastAsiaTheme="minorEastAsia" w:hAnsiTheme="majorBidi" w:cstheme="majorBidi"/>
          <w:iCs/>
          <w:sz w:val="24"/>
          <w:szCs w:val="24"/>
          <w:rtl/>
          <w:lang w:val="en-GB"/>
        </w:rPr>
        <w:t>"</w:t>
      </w:r>
      <w:r w:rsidRPr="007C034F">
        <w:rPr>
          <w:rFonts w:asciiTheme="majorBidi" w:eastAsiaTheme="minorEastAsia" w:hAnsiTheme="majorBidi" w:cstheme="majorBidi"/>
          <w:iCs/>
          <w:sz w:val="24"/>
          <w:szCs w:val="24"/>
          <w:lang w:val="en-GB" w:bidi="ar-SA"/>
        </w:rPr>
        <w:t xml:space="preserve"> Yediot Achronot, Oct 22, 2021.</w:t>
      </w:r>
    </w:p>
    <w:p w14:paraId="14B792AC" w14:textId="77777777" w:rsidR="00E20766" w:rsidRPr="007C034F" w:rsidRDefault="00E20766" w:rsidP="00E20766">
      <w:pPr>
        <w:numPr>
          <w:ilvl w:val="0"/>
          <w:numId w:val="32"/>
        </w:numPr>
        <w:spacing w:after="120" w:line="360" w:lineRule="auto"/>
        <w:rPr>
          <w:rFonts w:asciiTheme="majorBidi" w:eastAsiaTheme="minorEastAsia" w:hAnsiTheme="majorBidi" w:cstheme="majorBidi"/>
          <w:iCs/>
          <w:sz w:val="24"/>
          <w:szCs w:val="24"/>
          <w:lang w:val="en-GB" w:bidi="ar-SA"/>
        </w:rPr>
      </w:pPr>
      <w:r w:rsidRPr="007C034F">
        <w:rPr>
          <w:rFonts w:asciiTheme="majorBidi" w:eastAsiaTheme="minorEastAsia" w:hAnsiTheme="majorBidi" w:cstheme="majorBidi"/>
          <w:iCs/>
          <w:sz w:val="24"/>
          <w:szCs w:val="24"/>
          <w:lang w:val="en-GB" w:bidi="ar-SA"/>
        </w:rPr>
        <w:t>Kalman, L. Interview at Kan Israeli Broadcasting Corporation,</w:t>
      </w:r>
      <w:r w:rsidRPr="007C034F">
        <w:rPr>
          <w:rFonts w:asciiTheme="majorBidi" w:eastAsiaTheme="minorEastAsia" w:hAnsiTheme="majorBidi" w:cstheme="majorBidi"/>
          <w:iCs/>
          <w:sz w:val="24"/>
          <w:szCs w:val="24"/>
          <w:rtl/>
          <w:lang w:val="en-GB"/>
        </w:rPr>
        <w:t xml:space="preserve"> </w:t>
      </w:r>
      <w:r w:rsidRPr="007C034F">
        <w:rPr>
          <w:rFonts w:asciiTheme="majorBidi" w:eastAsiaTheme="minorEastAsia" w:hAnsiTheme="majorBidi" w:cstheme="majorBidi"/>
          <w:iCs/>
          <w:sz w:val="24"/>
          <w:szCs w:val="24"/>
          <w:lang w:val="en-GB" w:bidi="ar-SA"/>
        </w:rPr>
        <w:t>Oct 26,2021.</w:t>
      </w:r>
    </w:p>
    <w:p w14:paraId="6FE380B8" w14:textId="0FF9E58B" w:rsidR="000550AD" w:rsidRPr="007C034F" w:rsidRDefault="005B6639" w:rsidP="007B6897">
      <w:pPr>
        <w:pStyle w:val="ListParagraph"/>
        <w:numPr>
          <w:ilvl w:val="0"/>
          <w:numId w:val="32"/>
        </w:numPr>
        <w:bidi w:val="0"/>
        <w:spacing w:after="120" w:line="360" w:lineRule="auto"/>
        <w:rPr>
          <w:rFonts w:asciiTheme="majorBidi" w:hAnsiTheme="majorBidi" w:cstheme="majorBidi"/>
          <w:sz w:val="24"/>
          <w:szCs w:val="24"/>
        </w:rPr>
      </w:pPr>
      <w:r w:rsidRPr="007C034F">
        <w:rPr>
          <w:rFonts w:asciiTheme="majorBidi" w:hAnsiTheme="majorBidi" w:cstheme="majorBidi"/>
          <w:sz w:val="24"/>
          <w:szCs w:val="24"/>
        </w:rPr>
        <w:t>Mirovski, A. Distributive justice in municipal boundaries? The research that reveals that this happens mainly in the center of the country, and especially to Jews</w:t>
      </w:r>
      <w:r w:rsidR="00EB283F" w:rsidRPr="007C034F">
        <w:rPr>
          <w:rFonts w:asciiTheme="majorBidi" w:hAnsiTheme="majorBidi" w:cstheme="majorBidi"/>
          <w:sz w:val="24"/>
          <w:szCs w:val="24"/>
        </w:rPr>
        <w:t xml:space="preserve"> </w:t>
      </w:r>
      <w:r w:rsidR="0014514A" w:rsidRPr="007C034F">
        <w:rPr>
          <w:rFonts w:asciiTheme="majorBidi" w:hAnsiTheme="majorBidi" w:cstheme="majorBidi"/>
          <w:sz w:val="24"/>
          <w:szCs w:val="24"/>
        </w:rPr>
        <w:t>18.9.2020</w:t>
      </w:r>
      <w:r w:rsidRPr="007C034F">
        <w:rPr>
          <w:rFonts w:asciiTheme="majorBidi" w:hAnsiTheme="majorBidi" w:cstheme="majorBidi" w:hint="cs"/>
          <w:sz w:val="24"/>
          <w:szCs w:val="24"/>
          <w:rtl/>
        </w:rPr>
        <w:t xml:space="preserve"> </w:t>
      </w:r>
      <w:r w:rsidR="000550AD" w:rsidRPr="007C034F">
        <w:rPr>
          <w:rFonts w:asciiTheme="majorBidi" w:hAnsiTheme="majorBidi" w:cstheme="majorBidi"/>
          <w:sz w:val="24"/>
          <w:szCs w:val="24"/>
          <w:u w:val="single"/>
        </w:rPr>
        <w:t>https://www.globes.co.il/news/article.aspx?did=1001342497</w:t>
      </w:r>
    </w:p>
    <w:p w14:paraId="7433FE5C" w14:textId="43AA1B3B" w:rsidR="00C9049F" w:rsidRPr="007C034F" w:rsidRDefault="00E20766" w:rsidP="000550AD">
      <w:pPr>
        <w:pStyle w:val="ListParagraph"/>
        <w:numPr>
          <w:ilvl w:val="0"/>
          <w:numId w:val="32"/>
        </w:numPr>
        <w:bidi w:val="0"/>
        <w:spacing w:after="120" w:line="360" w:lineRule="auto"/>
        <w:rPr>
          <w:rFonts w:asciiTheme="majorBidi" w:hAnsiTheme="majorBidi" w:cstheme="majorBidi"/>
          <w:sz w:val="24"/>
          <w:szCs w:val="24"/>
        </w:rPr>
      </w:pPr>
      <w:r w:rsidRPr="007C034F">
        <w:rPr>
          <w:rFonts w:asciiTheme="majorBidi" w:hAnsiTheme="majorBidi" w:cstheme="majorBidi"/>
          <w:sz w:val="24"/>
          <w:szCs w:val="24"/>
        </w:rPr>
        <w:t xml:space="preserve">Mirovski, A. “Young people today want the dream apartment, and they are willing to pay for it.” </w:t>
      </w:r>
      <w:r w:rsidRPr="007C034F">
        <w:rPr>
          <w:rFonts w:asciiTheme="majorBidi" w:hAnsiTheme="majorBidi" w:cstheme="majorBidi"/>
          <w:i/>
          <w:iCs/>
          <w:sz w:val="24"/>
          <w:szCs w:val="24"/>
        </w:rPr>
        <w:t>The Marker</w:t>
      </w:r>
      <w:r w:rsidRPr="007C034F">
        <w:rPr>
          <w:rFonts w:asciiTheme="majorBidi" w:hAnsiTheme="majorBidi" w:cstheme="majorBidi"/>
          <w:sz w:val="24"/>
          <w:szCs w:val="24"/>
        </w:rPr>
        <w:t>, Dec 1, 2018.</w:t>
      </w:r>
      <w:r w:rsidRPr="007C034F" w:rsidDel="009F4B2D">
        <w:rPr>
          <w:rFonts w:asciiTheme="majorBidi" w:hAnsiTheme="majorBidi" w:cstheme="majorBidi"/>
          <w:sz w:val="24"/>
          <w:szCs w:val="24"/>
        </w:rPr>
        <w:t xml:space="preserve"> </w:t>
      </w:r>
    </w:p>
    <w:p w14:paraId="61827FFD" w14:textId="30FCFAF3" w:rsidR="00E20766" w:rsidRPr="007C034F" w:rsidRDefault="00E20766" w:rsidP="00C9049F">
      <w:pPr>
        <w:pStyle w:val="ListParagraph"/>
        <w:bidi w:val="0"/>
        <w:spacing w:after="120" w:line="360" w:lineRule="auto"/>
        <w:ind w:left="861"/>
        <w:rPr>
          <w:rFonts w:asciiTheme="majorBidi" w:hAnsiTheme="majorBidi" w:cstheme="majorBidi"/>
          <w:sz w:val="24"/>
          <w:szCs w:val="24"/>
        </w:rPr>
      </w:pPr>
      <w:r w:rsidRPr="007C034F">
        <w:rPr>
          <w:rFonts w:asciiTheme="majorBidi" w:hAnsiTheme="majorBidi" w:cstheme="majorBidi"/>
          <w:sz w:val="24"/>
          <w:szCs w:val="24"/>
        </w:rPr>
        <w:t>https://www.themarker.com/realestate/.premium-1.6700383</w:t>
      </w:r>
    </w:p>
    <w:p w14:paraId="6674ECE4" w14:textId="77777777" w:rsidR="00E20766" w:rsidRPr="007C034F" w:rsidRDefault="00E20766" w:rsidP="00E20766">
      <w:pPr>
        <w:numPr>
          <w:ilvl w:val="0"/>
          <w:numId w:val="32"/>
        </w:numPr>
        <w:spacing w:after="120" w:line="360" w:lineRule="auto"/>
        <w:rPr>
          <w:rFonts w:asciiTheme="majorBidi" w:hAnsiTheme="majorBidi" w:cstheme="majorBidi"/>
          <w:sz w:val="24"/>
          <w:szCs w:val="24"/>
        </w:rPr>
      </w:pPr>
      <w:r w:rsidRPr="007C034F">
        <w:rPr>
          <w:rFonts w:asciiTheme="majorBidi" w:hAnsiTheme="majorBidi" w:cstheme="majorBidi"/>
          <w:sz w:val="24"/>
          <w:szCs w:val="24"/>
        </w:rPr>
        <w:t>Amsterdansky, S. “Social gaps, the 3D</w:t>
      </w:r>
      <w:r w:rsidRPr="007C034F">
        <w:rPr>
          <w:rFonts w:asciiTheme="majorBidi" w:hAnsiTheme="majorBidi" w:cstheme="majorBidi"/>
          <w:sz w:val="24"/>
          <w:szCs w:val="24"/>
          <w:shd w:val="clear" w:color="auto" w:fill="FFFFFF"/>
        </w:rPr>
        <w:t> </w:t>
      </w:r>
      <w:r w:rsidRPr="007C034F">
        <w:rPr>
          <w:rFonts w:asciiTheme="majorBidi" w:hAnsiTheme="majorBidi" w:cstheme="majorBidi"/>
          <w:sz w:val="24"/>
          <w:szCs w:val="24"/>
        </w:rPr>
        <w:t xml:space="preserve">version.” </w:t>
      </w:r>
      <w:r w:rsidRPr="007C034F">
        <w:rPr>
          <w:rFonts w:asciiTheme="majorBidi" w:hAnsiTheme="majorBidi" w:cstheme="majorBidi"/>
          <w:i/>
          <w:iCs/>
          <w:sz w:val="24"/>
          <w:szCs w:val="24"/>
        </w:rPr>
        <w:t>Calcalist Online</w:t>
      </w:r>
      <w:r w:rsidRPr="007C034F">
        <w:rPr>
          <w:rFonts w:asciiTheme="majorBidi" w:hAnsiTheme="majorBidi" w:cstheme="majorBidi"/>
          <w:sz w:val="24"/>
          <w:szCs w:val="24"/>
        </w:rPr>
        <w:t>, Feb 6, 2016,</w:t>
      </w:r>
    </w:p>
    <w:p w14:paraId="2EB0DAD2" w14:textId="77777777" w:rsidR="00E20766" w:rsidRPr="007C034F" w:rsidRDefault="00000000" w:rsidP="00E20766">
      <w:pPr>
        <w:spacing w:after="120" w:line="360" w:lineRule="auto"/>
        <w:ind w:left="426"/>
        <w:rPr>
          <w:rFonts w:asciiTheme="majorBidi" w:hAnsiTheme="majorBidi" w:cstheme="majorBidi"/>
          <w:sz w:val="24"/>
          <w:szCs w:val="24"/>
        </w:rPr>
      </w:pPr>
      <w:hyperlink r:id="rId22" w:history="1">
        <w:r w:rsidR="00E20766" w:rsidRPr="007C034F">
          <w:rPr>
            <w:rFonts w:asciiTheme="majorBidi" w:hAnsiTheme="majorBidi" w:cstheme="majorBidi"/>
            <w:sz w:val="24"/>
            <w:szCs w:val="24"/>
            <w:u w:val="single"/>
          </w:rPr>
          <w:t>http://www.calcalist.co.il/local/articles/0,7340,L-3680112,00.html</w:t>
        </w:r>
      </w:hyperlink>
      <w:r w:rsidR="00E20766" w:rsidRPr="007C034F">
        <w:rPr>
          <w:rFonts w:asciiTheme="majorBidi" w:hAnsiTheme="majorBidi" w:cstheme="majorBidi"/>
          <w:sz w:val="24"/>
          <w:szCs w:val="24"/>
        </w:rPr>
        <w:t xml:space="preserve"> (in Hebrew).</w:t>
      </w:r>
    </w:p>
    <w:p w14:paraId="51C764A8" w14:textId="77777777" w:rsidR="00E20766" w:rsidRPr="007C034F" w:rsidRDefault="00E20766" w:rsidP="00E20766">
      <w:pPr>
        <w:numPr>
          <w:ilvl w:val="0"/>
          <w:numId w:val="32"/>
        </w:numPr>
        <w:spacing w:after="120" w:line="360" w:lineRule="auto"/>
        <w:rPr>
          <w:rFonts w:asciiTheme="majorBidi" w:hAnsiTheme="majorBidi" w:cstheme="majorBidi"/>
          <w:sz w:val="24"/>
          <w:szCs w:val="24"/>
        </w:rPr>
      </w:pPr>
      <w:r w:rsidRPr="007C034F">
        <w:rPr>
          <w:rFonts w:asciiTheme="majorBidi" w:hAnsiTheme="majorBidi" w:cstheme="majorBidi"/>
          <w:sz w:val="24"/>
          <w:szCs w:val="24"/>
        </w:rPr>
        <w:t xml:space="preserve">Noibach, K. “Rethinking terror in Jerusalem.” </w:t>
      </w:r>
      <w:r w:rsidRPr="007C034F">
        <w:rPr>
          <w:rFonts w:asciiTheme="majorBidi" w:hAnsiTheme="majorBidi" w:cstheme="majorBidi"/>
          <w:i/>
          <w:iCs/>
          <w:sz w:val="24"/>
          <w:szCs w:val="24"/>
        </w:rPr>
        <w:t>Seder Yom</w:t>
      </w:r>
      <w:r w:rsidRPr="007C034F">
        <w:rPr>
          <w:rFonts w:asciiTheme="majorBidi" w:hAnsiTheme="majorBidi" w:cstheme="majorBidi"/>
          <w:sz w:val="24"/>
          <w:szCs w:val="24"/>
        </w:rPr>
        <w:t xml:space="preserve"> (Israeli radio show on Reshet Bet), September 14, 2015 (in Hebrew).</w:t>
      </w:r>
    </w:p>
    <w:p w14:paraId="696D6DFA" w14:textId="77777777" w:rsidR="00E20766" w:rsidRPr="007C034F" w:rsidRDefault="00E20766" w:rsidP="00E20766">
      <w:pPr>
        <w:numPr>
          <w:ilvl w:val="0"/>
          <w:numId w:val="32"/>
        </w:numPr>
        <w:spacing w:after="120" w:line="360" w:lineRule="auto"/>
        <w:rPr>
          <w:rFonts w:asciiTheme="majorBidi" w:hAnsiTheme="majorBidi" w:cstheme="majorBidi"/>
          <w:sz w:val="24"/>
          <w:szCs w:val="24"/>
        </w:rPr>
      </w:pPr>
      <w:r w:rsidRPr="007C034F">
        <w:rPr>
          <w:rFonts w:asciiTheme="majorBidi" w:hAnsiTheme="majorBidi" w:cstheme="majorBidi"/>
          <w:sz w:val="24"/>
          <w:szCs w:val="24"/>
        </w:rPr>
        <w:t xml:space="preserve">Bocker, A. “The State of Tel Aviv.” Dec 10, 2015, Chanel 10 (Israeli Television), </w:t>
      </w:r>
      <w:hyperlink r:id="rId23" w:history="1">
        <w:r w:rsidRPr="007C034F">
          <w:rPr>
            <w:rFonts w:asciiTheme="majorBidi" w:hAnsiTheme="majorBidi" w:cstheme="majorBidi"/>
            <w:sz w:val="24"/>
            <w:szCs w:val="24"/>
            <w:u w:val="single"/>
          </w:rPr>
          <w:t>http://news.nana10.co.il/Article/?ArticleID=1162556</w:t>
        </w:r>
      </w:hyperlink>
      <w:r w:rsidRPr="007C034F">
        <w:rPr>
          <w:rFonts w:asciiTheme="majorBidi" w:hAnsiTheme="majorBidi" w:cstheme="majorBidi"/>
          <w:sz w:val="24"/>
          <w:szCs w:val="24"/>
        </w:rPr>
        <w:t xml:space="preserve"> (in Hebrew).</w:t>
      </w:r>
    </w:p>
    <w:p w14:paraId="2620EDB5" w14:textId="77777777" w:rsidR="00E20766" w:rsidRPr="007C034F" w:rsidRDefault="00E20766" w:rsidP="00E20766">
      <w:pPr>
        <w:numPr>
          <w:ilvl w:val="0"/>
          <w:numId w:val="32"/>
        </w:numPr>
        <w:spacing w:after="120" w:line="360" w:lineRule="auto"/>
        <w:rPr>
          <w:rFonts w:asciiTheme="majorBidi" w:hAnsiTheme="majorBidi" w:cstheme="majorBidi"/>
          <w:sz w:val="24"/>
          <w:szCs w:val="24"/>
          <w:u w:val="single"/>
        </w:rPr>
      </w:pPr>
      <w:r w:rsidRPr="007C034F">
        <w:rPr>
          <w:rFonts w:asciiTheme="majorBidi" w:hAnsiTheme="majorBidi" w:cstheme="majorBidi"/>
          <w:sz w:val="24"/>
          <w:szCs w:val="24"/>
        </w:rPr>
        <w:t xml:space="preserve">Amit, A. “What influence do army bases have on the Israeli periphery?” March 12, 2016, Chanel 10 (Israeli Television), </w:t>
      </w:r>
      <w:hyperlink r:id="rId24" w:history="1">
        <w:r w:rsidRPr="007C034F">
          <w:rPr>
            <w:rFonts w:asciiTheme="majorBidi" w:hAnsiTheme="majorBidi" w:cstheme="majorBidi"/>
            <w:sz w:val="24"/>
            <w:szCs w:val="24"/>
            <w:u w:val="single"/>
          </w:rPr>
          <w:t>http://news.nana10.co.il/Article/?ArticleID=1180113</w:t>
        </w:r>
      </w:hyperlink>
      <w:r w:rsidRPr="007C034F">
        <w:rPr>
          <w:rFonts w:asciiTheme="majorBidi" w:hAnsiTheme="majorBidi" w:cstheme="majorBidi"/>
          <w:sz w:val="24"/>
          <w:szCs w:val="24"/>
          <w:u w:val="single"/>
        </w:rPr>
        <w:t xml:space="preserve"> (in Hebrew).</w:t>
      </w:r>
    </w:p>
    <w:p w14:paraId="584C0315" w14:textId="77777777" w:rsidR="00E20766" w:rsidRPr="007C034F" w:rsidRDefault="00E20766" w:rsidP="00E20766">
      <w:pPr>
        <w:numPr>
          <w:ilvl w:val="0"/>
          <w:numId w:val="32"/>
        </w:numPr>
        <w:spacing w:after="120" w:line="360" w:lineRule="auto"/>
        <w:rPr>
          <w:rFonts w:asciiTheme="majorBidi" w:hAnsiTheme="majorBidi" w:cstheme="majorBidi"/>
          <w:sz w:val="24"/>
          <w:szCs w:val="24"/>
        </w:rPr>
      </w:pPr>
      <w:r w:rsidRPr="007C034F">
        <w:rPr>
          <w:rFonts w:asciiTheme="majorBidi" w:hAnsiTheme="majorBidi" w:cstheme="majorBidi"/>
          <w:sz w:val="24"/>
          <w:szCs w:val="24"/>
        </w:rPr>
        <w:t>Mirovski, Arik. “The IDF training base (</w:t>
      </w:r>
      <w:r w:rsidRPr="007C034F">
        <w:rPr>
          <w:rFonts w:asciiTheme="majorBidi" w:hAnsiTheme="majorBidi" w:cstheme="majorBidi"/>
          <w:i/>
          <w:iCs/>
          <w:sz w:val="24"/>
          <w:szCs w:val="24"/>
        </w:rPr>
        <w:t>Ir Habahadim</w:t>
      </w:r>
      <w:r w:rsidRPr="007C034F">
        <w:rPr>
          <w:rFonts w:asciiTheme="majorBidi" w:hAnsiTheme="majorBidi" w:cstheme="majorBidi"/>
          <w:sz w:val="24"/>
          <w:szCs w:val="24"/>
        </w:rPr>
        <w:t xml:space="preserve">) did not become an engine of development in the Negev.”  </w:t>
      </w:r>
      <w:r w:rsidRPr="007C034F">
        <w:rPr>
          <w:rFonts w:asciiTheme="majorBidi" w:hAnsiTheme="majorBidi" w:cstheme="majorBidi"/>
          <w:i/>
          <w:iCs/>
          <w:sz w:val="24"/>
          <w:szCs w:val="24"/>
        </w:rPr>
        <w:t>The Marker</w:t>
      </w:r>
      <w:r w:rsidRPr="007C034F">
        <w:rPr>
          <w:rFonts w:asciiTheme="majorBidi" w:hAnsiTheme="majorBidi" w:cstheme="majorBidi"/>
          <w:sz w:val="24"/>
          <w:szCs w:val="24"/>
        </w:rPr>
        <w:t>, May 23,</w:t>
      </w:r>
      <w:r w:rsidRPr="007C034F">
        <w:rPr>
          <w:rFonts w:asciiTheme="majorBidi" w:hAnsiTheme="majorBidi" w:cstheme="majorBidi"/>
          <w:sz w:val="24"/>
          <w:szCs w:val="24"/>
          <w:shd w:val="clear" w:color="auto" w:fill="FFFFFF"/>
        </w:rPr>
        <w:t xml:space="preserve"> </w:t>
      </w:r>
      <w:hyperlink r:id="rId25" w:history="1">
        <w:r w:rsidRPr="007C034F">
          <w:rPr>
            <w:rFonts w:asciiTheme="majorBidi" w:hAnsiTheme="majorBidi" w:cstheme="majorBidi"/>
            <w:sz w:val="24"/>
            <w:szCs w:val="24"/>
          </w:rPr>
          <w:t>https://www.themarker.com/realestate/1.4110060</w:t>
        </w:r>
      </w:hyperlink>
      <w:r w:rsidRPr="007C034F">
        <w:rPr>
          <w:rFonts w:asciiTheme="majorBidi" w:hAnsiTheme="majorBidi" w:cstheme="majorBidi"/>
          <w:sz w:val="24"/>
          <w:szCs w:val="24"/>
        </w:rPr>
        <w:t xml:space="preserve"> (in Hebrew).</w:t>
      </w:r>
    </w:p>
    <w:p w14:paraId="771F1DA8" w14:textId="77777777" w:rsidR="00E20766" w:rsidRPr="007C034F" w:rsidRDefault="00E20766" w:rsidP="00E20766">
      <w:pPr>
        <w:numPr>
          <w:ilvl w:val="0"/>
          <w:numId w:val="32"/>
        </w:numPr>
        <w:spacing w:after="120" w:line="360" w:lineRule="auto"/>
        <w:contextualSpacing/>
        <w:rPr>
          <w:rFonts w:asciiTheme="majorBidi" w:hAnsiTheme="majorBidi" w:cstheme="majorBidi"/>
          <w:b/>
          <w:sz w:val="24"/>
          <w:szCs w:val="24"/>
        </w:rPr>
      </w:pPr>
      <w:r w:rsidRPr="007C034F">
        <w:rPr>
          <w:rFonts w:asciiTheme="majorBidi" w:hAnsiTheme="majorBidi" w:cstheme="majorBidi"/>
          <w:sz w:val="24"/>
          <w:szCs w:val="24"/>
        </w:rPr>
        <w:t xml:space="preserve">Mirovski, Arik. “Aiming high with your first home.” </w:t>
      </w:r>
      <w:r w:rsidRPr="007C034F">
        <w:rPr>
          <w:rFonts w:asciiTheme="majorBidi" w:hAnsiTheme="majorBidi" w:cstheme="majorBidi"/>
          <w:i/>
          <w:iCs/>
          <w:sz w:val="24"/>
          <w:szCs w:val="24"/>
        </w:rPr>
        <w:t>The Marker</w:t>
      </w:r>
      <w:r w:rsidRPr="007C034F">
        <w:rPr>
          <w:rFonts w:asciiTheme="majorBidi" w:hAnsiTheme="majorBidi" w:cstheme="majorBidi"/>
          <w:sz w:val="24"/>
          <w:szCs w:val="24"/>
        </w:rPr>
        <w:t xml:space="preserve">, </w:t>
      </w:r>
      <w:r w:rsidRPr="007C034F">
        <w:rPr>
          <w:rFonts w:asciiTheme="majorBidi" w:hAnsiTheme="majorBidi" w:cstheme="majorBidi"/>
          <w:i/>
          <w:iCs/>
          <w:sz w:val="24"/>
          <w:szCs w:val="24"/>
        </w:rPr>
        <w:t>Real Estate</w:t>
      </w:r>
      <w:r w:rsidRPr="007C034F">
        <w:rPr>
          <w:rFonts w:asciiTheme="majorBidi" w:hAnsiTheme="majorBidi" w:cstheme="majorBidi"/>
          <w:sz w:val="24"/>
          <w:szCs w:val="24"/>
        </w:rPr>
        <w:t>, April 2019 (in Hebrew).</w:t>
      </w:r>
    </w:p>
    <w:p w14:paraId="3583D93D" w14:textId="7FC1BED9" w:rsidR="0027378B" w:rsidRPr="007C034F" w:rsidRDefault="00B31509" w:rsidP="0012304F">
      <w:pPr>
        <w:spacing w:after="120" w:line="360" w:lineRule="auto"/>
        <w:rPr>
          <w:rFonts w:asciiTheme="majorBidi" w:hAnsiTheme="majorBidi" w:cstheme="majorBidi"/>
          <w:bCs/>
          <w:sz w:val="24"/>
          <w:szCs w:val="24"/>
        </w:rPr>
      </w:pPr>
      <w:r w:rsidRPr="007C034F">
        <w:rPr>
          <w:rFonts w:asciiTheme="majorBidi" w:hAnsiTheme="majorBidi" w:cstheme="majorBidi"/>
          <w:bCs/>
          <w:sz w:val="24"/>
          <w:szCs w:val="24"/>
        </w:rPr>
        <w:t xml:space="preserve"> </w:t>
      </w:r>
    </w:p>
    <w:sectPr w:rsidR="0027378B" w:rsidRPr="007C034F" w:rsidSect="008056FB">
      <w:footerReference w:type="even" r:id="rId26"/>
      <w:footerReference w:type="default" r:id="rId27"/>
      <w:pgSz w:w="12240" w:h="15840" w:code="1"/>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F0F8" w14:textId="77777777" w:rsidR="004A5860" w:rsidRDefault="004A5860">
      <w:pPr>
        <w:spacing w:after="0" w:line="240" w:lineRule="auto"/>
      </w:pPr>
      <w:r>
        <w:separator/>
      </w:r>
    </w:p>
  </w:endnote>
  <w:endnote w:type="continuationSeparator" w:id="0">
    <w:p w14:paraId="563E8D1E" w14:textId="77777777" w:rsidR="004A5860" w:rsidRDefault="004A5860">
      <w:pPr>
        <w:spacing w:after="0" w:line="240" w:lineRule="auto"/>
      </w:pPr>
      <w:r>
        <w:continuationSeparator/>
      </w:r>
    </w:p>
  </w:endnote>
  <w:endnote w:type="continuationNotice" w:id="1">
    <w:p w14:paraId="1ED24DC5" w14:textId="77777777" w:rsidR="004A5860" w:rsidRDefault="004A58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AGaramondPro-Regular">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E50A" w14:textId="2357C9DB" w:rsidR="0042502F" w:rsidRDefault="0042502F" w:rsidP="002737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6FB">
      <w:rPr>
        <w:rStyle w:val="PageNumber"/>
        <w:noProof/>
        <w:rtl/>
      </w:rPr>
      <w:t>7</w:t>
    </w:r>
    <w:r>
      <w:rPr>
        <w:rStyle w:val="PageNumber"/>
      </w:rPr>
      <w:fldChar w:fldCharType="end"/>
    </w:r>
  </w:p>
  <w:p w14:paraId="38F66DB3" w14:textId="77777777" w:rsidR="0042502F" w:rsidRDefault="00425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C4DD" w14:textId="6DA03F5F" w:rsidR="0042502F" w:rsidRDefault="0042502F" w:rsidP="002737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2B31">
      <w:rPr>
        <w:rStyle w:val="PageNumber"/>
        <w:noProof/>
        <w:rtl/>
      </w:rPr>
      <w:t>30</w:t>
    </w:r>
    <w:r>
      <w:rPr>
        <w:rStyle w:val="PageNumber"/>
      </w:rPr>
      <w:fldChar w:fldCharType="end"/>
    </w:r>
  </w:p>
  <w:p w14:paraId="6A6F2A19" w14:textId="77777777" w:rsidR="0042502F" w:rsidRDefault="00425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174B" w14:textId="77777777" w:rsidR="004A5860" w:rsidRDefault="004A5860">
      <w:pPr>
        <w:spacing w:after="0" w:line="240" w:lineRule="auto"/>
      </w:pPr>
      <w:r>
        <w:separator/>
      </w:r>
    </w:p>
  </w:footnote>
  <w:footnote w:type="continuationSeparator" w:id="0">
    <w:p w14:paraId="656B03EE" w14:textId="77777777" w:rsidR="004A5860" w:rsidRDefault="004A5860">
      <w:pPr>
        <w:spacing w:after="0" w:line="240" w:lineRule="auto"/>
      </w:pPr>
      <w:r>
        <w:continuationSeparator/>
      </w:r>
    </w:p>
  </w:footnote>
  <w:footnote w:type="continuationNotice" w:id="1">
    <w:p w14:paraId="0ED1A78B" w14:textId="77777777" w:rsidR="004A5860" w:rsidRDefault="004A58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461"/>
    <w:multiLevelType w:val="hybridMultilevel"/>
    <w:tmpl w:val="05421994"/>
    <w:lvl w:ilvl="0" w:tplc="9028CEA4">
      <w:start w:val="1"/>
      <w:numFmt w:val="decimal"/>
      <w:lvlText w:val="%1."/>
      <w:lvlJc w:val="left"/>
      <w:pPr>
        <w:ind w:left="3751" w:hanging="360"/>
      </w:pPr>
      <w:rPr>
        <w:rFonts w:ascii="Times New Roman" w:eastAsiaTheme="minorEastAsia" w:hAnsi="Times New Roman" w:cs="Calibri"/>
        <w:b w:val="0"/>
        <w:bCs/>
      </w:rPr>
    </w:lvl>
    <w:lvl w:ilvl="1" w:tplc="04090019" w:tentative="1">
      <w:start w:val="1"/>
      <w:numFmt w:val="lowerLetter"/>
      <w:lvlText w:val="%2."/>
      <w:lvlJc w:val="left"/>
      <w:pPr>
        <w:ind w:left="4471" w:hanging="360"/>
      </w:pPr>
    </w:lvl>
    <w:lvl w:ilvl="2" w:tplc="0409001B" w:tentative="1">
      <w:start w:val="1"/>
      <w:numFmt w:val="lowerRoman"/>
      <w:lvlText w:val="%3."/>
      <w:lvlJc w:val="right"/>
      <w:pPr>
        <w:ind w:left="5191" w:hanging="180"/>
      </w:pPr>
    </w:lvl>
    <w:lvl w:ilvl="3" w:tplc="0409000F" w:tentative="1">
      <w:start w:val="1"/>
      <w:numFmt w:val="decimal"/>
      <w:lvlText w:val="%4."/>
      <w:lvlJc w:val="left"/>
      <w:pPr>
        <w:ind w:left="5911" w:hanging="360"/>
      </w:pPr>
    </w:lvl>
    <w:lvl w:ilvl="4" w:tplc="04090019" w:tentative="1">
      <w:start w:val="1"/>
      <w:numFmt w:val="lowerLetter"/>
      <w:lvlText w:val="%5."/>
      <w:lvlJc w:val="left"/>
      <w:pPr>
        <w:ind w:left="6631" w:hanging="360"/>
      </w:pPr>
    </w:lvl>
    <w:lvl w:ilvl="5" w:tplc="0409001B" w:tentative="1">
      <w:start w:val="1"/>
      <w:numFmt w:val="lowerRoman"/>
      <w:lvlText w:val="%6."/>
      <w:lvlJc w:val="right"/>
      <w:pPr>
        <w:ind w:left="7351" w:hanging="180"/>
      </w:pPr>
    </w:lvl>
    <w:lvl w:ilvl="6" w:tplc="0409000F" w:tentative="1">
      <w:start w:val="1"/>
      <w:numFmt w:val="decimal"/>
      <w:lvlText w:val="%7."/>
      <w:lvlJc w:val="left"/>
      <w:pPr>
        <w:ind w:left="8071" w:hanging="360"/>
      </w:pPr>
    </w:lvl>
    <w:lvl w:ilvl="7" w:tplc="04090019" w:tentative="1">
      <w:start w:val="1"/>
      <w:numFmt w:val="lowerLetter"/>
      <w:lvlText w:val="%8."/>
      <w:lvlJc w:val="left"/>
      <w:pPr>
        <w:ind w:left="8791" w:hanging="360"/>
      </w:pPr>
    </w:lvl>
    <w:lvl w:ilvl="8" w:tplc="0409001B" w:tentative="1">
      <w:start w:val="1"/>
      <w:numFmt w:val="lowerRoman"/>
      <w:lvlText w:val="%9."/>
      <w:lvlJc w:val="right"/>
      <w:pPr>
        <w:ind w:left="9511" w:hanging="180"/>
      </w:pPr>
    </w:lvl>
  </w:abstractNum>
  <w:abstractNum w:abstractNumId="1" w15:restartNumberingAfterBreak="0">
    <w:nsid w:val="0A05070A"/>
    <w:multiLevelType w:val="hybridMultilevel"/>
    <w:tmpl w:val="81425C30"/>
    <w:lvl w:ilvl="0" w:tplc="1E8A016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E4D47"/>
    <w:multiLevelType w:val="hybridMultilevel"/>
    <w:tmpl w:val="B0E03540"/>
    <w:lvl w:ilvl="0" w:tplc="35C65700">
      <w:start w:val="1"/>
      <w:numFmt w:val="decimal"/>
      <w:lvlText w:val="%1."/>
      <w:lvlJc w:val="left"/>
      <w:pPr>
        <w:ind w:left="720" w:hanging="360"/>
      </w:pPr>
      <w:rPr>
        <w:rFonts w:hint="default"/>
        <w:b w:val="0"/>
        <w:bCs/>
        <w:color w:val="00B05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F76C59"/>
    <w:multiLevelType w:val="hybridMultilevel"/>
    <w:tmpl w:val="5ADAE366"/>
    <w:lvl w:ilvl="0" w:tplc="2CB0E2C6">
      <w:start w:val="202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18432E5"/>
    <w:multiLevelType w:val="hybridMultilevel"/>
    <w:tmpl w:val="47A029FE"/>
    <w:lvl w:ilvl="0" w:tplc="89E83366">
      <w:start w:val="2021"/>
      <w:numFmt w:val="decimal"/>
      <w:lvlText w:val="%1"/>
      <w:lvlJc w:val="left"/>
      <w:pPr>
        <w:ind w:left="840" w:hanging="4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6DB0D36"/>
    <w:multiLevelType w:val="multilevel"/>
    <w:tmpl w:val="28548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E4FC4"/>
    <w:multiLevelType w:val="hybridMultilevel"/>
    <w:tmpl w:val="216A3CA2"/>
    <w:lvl w:ilvl="0" w:tplc="8CB8F106">
      <w:start w:val="1"/>
      <w:numFmt w:val="decimal"/>
      <w:lvlText w:val="%1."/>
      <w:lvlJc w:val="left"/>
      <w:pPr>
        <w:ind w:left="786"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63CCB"/>
    <w:multiLevelType w:val="hybridMultilevel"/>
    <w:tmpl w:val="216A3CA2"/>
    <w:lvl w:ilvl="0" w:tplc="8CB8F106">
      <w:start w:val="1"/>
      <w:numFmt w:val="decimal"/>
      <w:lvlText w:val="%1."/>
      <w:lvlJc w:val="left"/>
      <w:pPr>
        <w:ind w:left="72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33CD0"/>
    <w:multiLevelType w:val="multilevel"/>
    <w:tmpl w:val="4FB2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50D39"/>
    <w:multiLevelType w:val="hybridMultilevel"/>
    <w:tmpl w:val="4EE661F2"/>
    <w:lvl w:ilvl="0" w:tplc="B32E657A">
      <w:start w:val="1"/>
      <w:numFmt w:val="decimal"/>
      <w:lvlText w:val="%1."/>
      <w:lvlJc w:val="left"/>
      <w:pPr>
        <w:ind w:left="720" w:hanging="360"/>
      </w:pPr>
      <w:rPr>
        <w:rFonts w:ascii="Roboto" w:hAnsi="Roboto"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58756ED"/>
    <w:multiLevelType w:val="hybridMultilevel"/>
    <w:tmpl w:val="137CCFA2"/>
    <w:lvl w:ilvl="0" w:tplc="FD541C7C">
      <w:start w:val="1"/>
      <w:numFmt w:val="decimal"/>
      <w:lvlText w:val="%1."/>
      <w:lvlJc w:val="left"/>
      <w:pPr>
        <w:ind w:left="786" w:hanging="360"/>
      </w:pPr>
      <w:rPr>
        <w:rFonts w:asciiTheme="majorBidi" w:eastAsiaTheme="minorHAnsi" w:hAnsiTheme="majorBidi" w:cstheme="majorBidi"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9EA255E"/>
    <w:multiLevelType w:val="hybridMultilevel"/>
    <w:tmpl w:val="7FB49AB2"/>
    <w:lvl w:ilvl="0" w:tplc="FFFFFFFF">
      <w:start w:val="1"/>
      <w:numFmt w:val="decimal"/>
      <w:lvlText w:val="%1."/>
      <w:lvlJc w:val="left"/>
      <w:pPr>
        <w:ind w:left="861" w:hanging="360"/>
      </w:pPr>
      <w:rPr>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CBF4FE7"/>
    <w:multiLevelType w:val="multilevel"/>
    <w:tmpl w:val="A05683C0"/>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D3E53FD"/>
    <w:multiLevelType w:val="hybridMultilevel"/>
    <w:tmpl w:val="309095AE"/>
    <w:lvl w:ilvl="0" w:tplc="7E3C25CA">
      <w:start w:val="2022"/>
      <w:numFmt w:val="decimal"/>
      <w:lvlText w:val="%1"/>
      <w:lvlJc w:val="left"/>
      <w:pPr>
        <w:ind w:left="480" w:hanging="48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338368DC"/>
    <w:multiLevelType w:val="hybridMultilevel"/>
    <w:tmpl w:val="A224CD3C"/>
    <w:lvl w:ilvl="0" w:tplc="FD880548">
      <w:start w:val="1"/>
      <w:numFmt w:val="decimal"/>
      <w:lvlText w:val="%1."/>
      <w:lvlJc w:val="left"/>
      <w:pPr>
        <w:ind w:left="786" w:hanging="360"/>
      </w:pPr>
      <w:rPr>
        <w:b w:val="0"/>
        <w:bCs w:val="0"/>
        <w:i w:val="0"/>
        <w:iCs w:val="0"/>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51FE9"/>
    <w:multiLevelType w:val="hybridMultilevel"/>
    <w:tmpl w:val="7FB49AB2"/>
    <w:lvl w:ilvl="0" w:tplc="2E642790">
      <w:start w:val="1"/>
      <w:numFmt w:val="decimal"/>
      <w:lvlText w:val="%1."/>
      <w:lvlJc w:val="left"/>
      <w:pPr>
        <w:ind w:left="501"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B40C2"/>
    <w:multiLevelType w:val="hybridMultilevel"/>
    <w:tmpl w:val="81481B8A"/>
    <w:lvl w:ilvl="0" w:tplc="D890ACEC">
      <w:start w:val="5"/>
      <w:numFmt w:val="decimal"/>
      <w:lvlText w:val="%1."/>
      <w:lvlJc w:val="left"/>
      <w:pPr>
        <w:ind w:left="1080" w:hanging="360"/>
      </w:pPr>
      <w:rPr>
        <w:rFonts w:hint="default"/>
        <w:b/>
        <w:bCs/>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466837A8"/>
    <w:multiLevelType w:val="hybridMultilevel"/>
    <w:tmpl w:val="0B2E34B6"/>
    <w:lvl w:ilvl="0" w:tplc="4F12E8FE">
      <w:start w:val="31"/>
      <w:numFmt w:val="decimal"/>
      <w:lvlText w:val="%1."/>
      <w:lvlJc w:val="left"/>
      <w:pPr>
        <w:ind w:left="1080" w:hanging="360"/>
      </w:pPr>
      <w:rPr>
        <w:rFonts w:eastAsia="Cambria" w:hint="default"/>
        <w:sz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4CD674BF"/>
    <w:multiLevelType w:val="hybridMultilevel"/>
    <w:tmpl w:val="225806F6"/>
    <w:lvl w:ilvl="0" w:tplc="4C166664">
      <w:start w:val="1"/>
      <w:numFmt w:val="decimal"/>
      <w:lvlText w:val="%1."/>
      <w:lvlJc w:val="left"/>
      <w:pPr>
        <w:ind w:left="720" w:hanging="360"/>
      </w:pPr>
      <w:rPr>
        <w:rFonts w:hint="default"/>
        <w:color w:val="00B05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3B24C4"/>
    <w:multiLevelType w:val="multilevel"/>
    <w:tmpl w:val="5FC8FF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9E742AE"/>
    <w:multiLevelType w:val="hybridMultilevel"/>
    <w:tmpl w:val="AF2E1E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BFE6F36"/>
    <w:multiLevelType w:val="hybridMultilevel"/>
    <w:tmpl w:val="6478E664"/>
    <w:lvl w:ilvl="0" w:tplc="2AA0BB7A">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E425F6C"/>
    <w:multiLevelType w:val="hybridMultilevel"/>
    <w:tmpl w:val="216A3CA2"/>
    <w:lvl w:ilvl="0" w:tplc="8CB8F106">
      <w:start w:val="1"/>
      <w:numFmt w:val="decimal"/>
      <w:lvlText w:val="%1."/>
      <w:lvlJc w:val="left"/>
      <w:pPr>
        <w:ind w:left="72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D31BDB"/>
    <w:multiLevelType w:val="hybridMultilevel"/>
    <w:tmpl w:val="048CB348"/>
    <w:lvl w:ilvl="0" w:tplc="E0002042">
      <w:start w:val="2021"/>
      <w:numFmt w:val="decimal"/>
      <w:lvlText w:val="%1"/>
      <w:lvlJc w:val="left"/>
      <w:pPr>
        <w:ind w:left="840" w:hanging="4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1F95865"/>
    <w:multiLevelType w:val="hybridMultilevel"/>
    <w:tmpl w:val="216A3CA2"/>
    <w:lvl w:ilvl="0" w:tplc="FFFFFFFF">
      <w:start w:val="1"/>
      <w:numFmt w:val="decimal"/>
      <w:lvlText w:val="%1."/>
      <w:lvlJc w:val="left"/>
      <w:pPr>
        <w:ind w:left="927"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7110B6"/>
    <w:multiLevelType w:val="hybridMultilevel"/>
    <w:tmpl w:val="406485E8"/>
    <w:lvl w:ilvl="0" w:tplc="A6544D4C">
      <w:start w:val="2021"/>
      <w:numFmt w:val="decimal"/>
      <w:lvlText w:val="%1"/>
      <w:lvlJc w:val="left"/>
      <w:pPr>
        <w:ind w:left="840" w:hanging="480"/>
      </w:pPr>
      <w:rPr>
        <w:rFonts w:hint="default"/>
        <w:color w:val="5B9BD5" w:themeColor="accent5"/>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99719B1"/>
    <w:multiLevelType w:val="hybridMultilevel"/>
    <w:tmpl w:val="2F24C8BC"/>
    <w:lvl w:ilvl="0" w:tplc="97AAEDD2">
      <w:start w:val="2021"/>
      <w:numFmt w:val="decimal"/>
      <w:lvlText w:val="%1"/>
      <w:lvlJc w:val="left"/>
      <w:pPr>
        <w:ind w:left="840" w:hanging="4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B06134C"/>
    <w:multiLevelType w:val="hybridMultilevel"/>
    <w:tmpl w:val="9F0E61F6"/>
    <w:lvl w:ilvl="0" w:tplc="0CEE4D8E">
      <w:start w:val="9"/>
      <w:numFmt w:val="decimal"/>
      <w:lvlText w:val="%1."/>
      <w:lvlJc w:val="left"/>
      <w:pPr>
        <w:ind w:left="643" w:hanging="360"/>
      </w:pPr>
      <w:rPr>
        <w:rFonts w:hint="default"/>
        <w:b/>
        <w:u w:val="single"/>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28" w15:restartNumberingAfterBreak="0">
    <w:nsid w:val="6C5D79A7"/>
    <w:multiLevelType w:val="hybridMultilevel"/>
    <w:tmpl w:val="CF3E1F7A"/>
    <w:lvl w:ilvl="0" w:tplc="6294661C">
      <w:start w:val="2021"/>
      <w:numFmt w:val="decimal"/>
      <w:lvlText w:val="%1"/>
      <w:lvlJc w:val="left"/>
      <w:pPr>
        <w:ind w:left="360" w:hanging="360"/>
      </w:pPr>
      <w:rPr>
        <w:rFonts w:hint="default"/>
      </w:rPr>
    </w:lvl>
    <w:lvl w:ilvl="1" w:tplc="20000019" w:tentative="1">
      <w:start w:val="1"/>
      <w:numFmt w:val="lowerLetter"/>
      <w:lvlText w:val="%2."/>
      <w:lvlJc w:val="left"/>
      <w:pPr>
        <w:ind w:left="1185" w:hanging="360"/>
      </w:pPr>
    </w:lvl>
    <w:lvl w:ilvl="2" w:tplc="2000001B" w:tentative="1">
      <w:start w:val="1"/>
      <w:numFmt w:val="lowerRoman"/>
      <w:lvlText w:val="%3."/>
      <w:lvlJc w:val="right"/>
      <w:pPr>
        <w:ind w:left="1905" w:hanging="180"/>
      </w:pPr>
    </w:lvl>
    <w:lvl w:ilvl="3" w:tplc="2000000F" w:tentative="1">
      <w:start w:val="1"/>
      <w:numFmt w:val="decimal"/>
      <w:lvlText w:val="%4."/>
      <w:lvlJc w:val="left"/>
      <w:pPr>
        <w:ind w:left="2625" w:hanging="360"/>
      </w:pPr>
    </w:lvl>
    <w:lvl w:ilvl="4" w:tplc="20000019" w:tentative="1">
      <w:start w:val="1"/>
      <w:numFmt w:val="lowerLetter"/>
      <w:lvlText w:val="%5."/>
      <w:lvlJc w:val="left"/>
      <w:pPr>
        <w:ind w:left="3345" w:hanging="360"/>
      </w:pPr>
    </w:lvl>
    <w:lvl w:ilvl="5" w:tplc="2000001B" w:tentative="1">
      <w:start w:val="1"/>
      <w:numFmt w:val="lowerRoman"/>
      <w:lvlText w:val="%6."/>
      <w:lvlJc w:val="right"/>
      <w:pPr>
        <w:ind w:left="4065" w:hanging="180"/>
      </w:pPr>
    </w:lvl>
    <w:lvl w:ilvl="6" w:tplc="2000000F" w:tentative="1">
      <w:start w:val="1"/>
      <w:numFmt w:val="decimal"/>
      <w:lvlText w:val="%7."/>
      <w:lvlJc w:val="left"/>
      <w:pPr>
        <w:ind w:left="4785" w:hanging="360"/>
      </w:pPr>
    </w:lvl>
    <w:lvl w:ilvl="7" w:tplc="20000019" w:tentative="1">
      <w:start w:val="1"/>
      <w:numFmt w:val="lowerLetter"/>
      <w:lvlText w:val="%8."/>
      <w:lvlJc w:val="left"/>
      <w:pPr>
        <w:ind w:left="5505" w:hanging="360"/>
      </w:pPr>
    </w:lvl>
    <w:lvl w:ilvl="8" w:tplc="2000001B" w:tentative="1">
      <w:start w:val="1"/>
      <w:numFmt w:val="lowerRoman"/>
      <w:lvlText w:val="%9."/>
      <w:lvlJc w:val="right"/>
      <w:pPr>
        <w:ind w:left="6225" w:hanging="180"/>
      </w:pPr>
    </w:lvl>
  </w:abstractNum>
  <w:abstractNum w:abstractNumId="29" w15:restartNumberingAfterBreak="0">
    <w:nsid w:val="72353AC9"/>
    <w:multiLevelType w:val="hybridMultilevel"/>
    <w:tmpl w:val="F55A1430"/>
    <w:lvl w:ilvl="0" w:tplc="C6228DB8">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4F074C0"/>
    <w:multiLevelType w:val="hybridMultilevel"/>
    <w:tmpl w:val="60E49134"/>
    <w:lvl w:ilvl="0" w:tplc="295AABB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B2938F3"/>
    <w:multiLevelType w:val="hybridMultilevel"/>
    <w:tmpl w:val="2D3255FC"/>
    <w:lvl w:ilvl="0" w:tplc="66CAD828">
      <w:start w:val="2021"/>
      <w:numFmt w:val="decimal"/>
      <w:lvlText w:val="%1"/>
      <w:lvlJc w:val="left"/>
      <w:pPr>
        <w:ind w:left="1110" w:hanging="465"/>
      </w:pPr>
      <w:rPr>
        <w:rFonts w:hint="default"/>
        <w:color w:val="5B9BD5" w:themeColor="accent5"/>
        <w:sz w:val="22"/>
      </w:rPr>
    </w:lvl>
    <w:lvl w:ilvl="1" w:tplc="20000019" w:tentative="1">
      <w:start w:val="1"/>
      <w:numFmt w:val="lowerLetter"/>
      <w:lvlText w:val="%2."/>
      <w:lvlJc w:val="left"/>
      <w:pPr>
        <w:ind w:left="1725" w:hanging="360"/>
      </w:pPr>
    </w:lvl>
    <w:lvl w:ilvl="2" w:tplc="2000001B" w:tentative="1">
      <w:start w:val="1"/>
      <w:numFmt w:val="lowerRoman"/>
      <w:lvlText w:val="%3."/>
      <w:lvlJc w:val="right"/>
      <w:pPr>
        <w:ind w:left="2445" w:hanging="180"/>
      </w:pPr>
    </w:lvl>
    <w:lvl w:ilvl="3" w:tplc="2000000F" w:tentative="1">
      <w:start w:val="1"/>
      <w:numFmt w:val="decimal"/>
      <w:lvlText w:val="%4."/>
      <w:lvlJc w:val="left"/>
      <w:pPr>
        <w:ind w:left="3165" w:hanging="360"/>
      </w:pPr>
    </w:lvl>
    <w:lvl w:ilvl="4" w:tplc="20000019" w:tentative="1">
      <w:start w:val="1"/>
      <w:numFmt w:val="lowerLetter"/>
      <w:lvlText w:val="%5."/>
      <w:lvlJc w:val="left"/>
      <w:pPr>
        <w:ind w:left="3885" w:hanging="360"/>
      </w:pPr>
    </w:lvl>
    <w:lvl w:ilvl="5" w:tplc="2000001B" w:tentative="1">
      <w:start w:val="1"/>
      <w:numFmt w:val="lowerRoman"/>
      <w:lvlText w:val="%6."/>
      <w:lvlJc w:val="right"/>
      <w:pPr>
        <w:ind w:left="4605" w:hanging="180"/>
      </w:pPr>
    </w:lvl>
    <w:lvl w:ilvl="6" w:tplc="2000000F" w:tentative="1">
      <w:start w:val="1"/>
      <w:numFmt w:val="decimal"/>
      <w:lvlText w:val="%7."/>
      <w:lvlJc w:val="left"/>
      <w:pPr>
        <w:ind w:left="5325" w:hanging="360"/>
      </w:pPr>
    </w:lvl>
    <w:lvl w:ilvl="7" w:tplc="20000019" w:tentative="1">
      <w:start w:val="1"/>
      <w:numFmt w:val="lowerLetter"/>
      <w:lvlText w:val="%8."/>
      <w:lvlJc w:val="left"/>
      <w:pPr>
        <w:ind w:left="6045" w:hanging="360"/>
      </w:pPr>
    </w:lvl>
    <w:lvl w:ilvl="8" w:tplc="2000001B" w:tentative="1">
      <w:start w:val="1"/>
      <w:numFmt w:val="lowerRoman"/>
      <w:lvlText w:val="%9."/>
      <w:lvlJc w:val="right"/>
      <w:pPr>
        <w:ind w:left="6765" w:hanging="180"/>
      </w:pPr>
    </w:lvl>
  </w:abstractNum>
  <w:abstractNum w:abstractNumId="32" w15:restartNumberingAfterBreak="0">
    <w:nsid w:val="7EA00480"/>
    <w:multiLevelType w:val="hybridMultilevel"/>
    <w:tmpl w:val="B14AFC80"/>
    <w:lvl w:ilvl="0" w:tplc="118A2FF2">
      <w:start w:val="2021"/>
      <w:numFmt w:val="decimal"/>
      <w:lvlText w:val="%1"/>
      <w:lvlJc w:val="left"/>
      <w:pPr>
        <w:ind w:left="525" w:hanging="420"/>
      </w:pPr>
      <w:rPr>
        <w:rFonts w:hint="default"/>
      </w:rPr>
    </w:lvl>
    <w:lvl w:ilvl="1" w:tplc="20000019" w:tentative="1">
      <w:start w:val="1"/>
      <w:numFmt w:val="lowerLetter"/>
      <w:lvlText w:val="%2."/>
      <w:lvlJc w:val="left"/>
      <w:pPr>
        <w:ind w:left="1185" w:hanging="360"/>
      </w:pPr>
    </w:lvl>
    <w:lvl w:ilvl="2" w:tplc="2000001B" w:tentative="1">
      <w:start w:val="1"/>
      <w:numFmt w:val="lowerRoman"/>
      <w:lvlText w:val="%3."/>
      <w:lvlJc w:val="right"/>
      <w:pPr>
        <w:ind w:left="1905" w:hanging="180"/>
      </w:pPr>
    </w:lvl>
    <w:lvl w:ilvl="3" w:tplc="2000000F" w:tentative="1">
      <w:start w:val="1"/>
      <w:numFmt w:val="decimal"/>
      <w:lvlText w:val="%4."/>
      <w:lvlJc w:val="left"/>
      <w:pPr>
        <w:ind w:left="2625" w:hanging="360"/>
      </w:pPr>
    </w:lvl>
    <w:lvl w:ilvl="4" w:tplc="20000019" w:tentative="1">
      <w:start w:val="1"/>
      <w:numFmt w:val="lowerLetter"/>
      <w:lvlText w:val="%5."/>
      <w:lvlJc w:val="left"/>
      <w:pPr>
        <w:ind w:left="3345" w:hanging="360"/>
      </w:pPr>
    </w:lvl>
    <w:lvl w:ilvl="5" w:tplc="2000001B" w:tentative="1">
      <w:start w:val="1"/>
      <w:numFmt w:val="lowerRoman"/>
      <w:lvlText w:val="%6."/>
      <w:lvlJc w:val="right"/>
      <w:pPr>
        <w:ind w:left="4065" w:hanging="180"/>
      </w:pPr>
    </w:lvl>
    <w:lvl w:ilvl="6" w:tplc="2000000F" w:tentative="1">
      <w:start w:val="1"/>
      <w:numFmt w:val="decimal"/>
      <w:lvlText w:val="%7."/>
      <w:lvlJc w:val="left"/>
      <w:pPr>
        <w:ind w:left="4785" w:hanging="360"/>
      </w:pPr>
    </w:lvl>
    <w:lvl w:ilvl="7" w:tplc="20000019" w:tentative="1">
      <w:start w:val="1"/>
      <w:numFmt w:val="lowerLetter"/>
      <w:lvlText w:val="%8."/>
      <w:lvlJc w:val="left"/>
      <w:pPr>
        <w:ind w:left="5505" w:hanging="360"/>
      </w:pPr>
    </w:lvl>
    <w:lvl w:ilvl="8" w:tplc="2000001B" w:tentative="1">
      <w:start w:val="1"/>
      <w:numFmt w:val="lowerRoman"/>
      <w:lvlText w:val="%9."/>
      <w:lvlJc w:val="right"/>
      <w:pPr>
        <w:ind w:left="6225" w:hanging="180"/>
      </w:pPr>
    </w:lvl>
  </w:abstractNum>
  <w:num w:numId="1" w16cid:durableId="138109980">
    <w:abstractNumId w:val="15"/>
  </w:num>
  <w:num w:numId="2" w16cid:durableId="1463500529">
    <w:abstractNumId w:val="14"/>
  </w:num>
  <w:num w:numId="3" w16cid:durableId="1985624471">
    <w:abstractNumId w:val="12"/>
  </w:num>
  <w:num w:numId="4" w16cid:durableId="1413889534">
    <w:abstractNumId w:val="21"/>
  </w:num>
  <w:num w:numId="5" w16cid:durableId="1459840680">
    <w:abstractNumId w:val="29"/>
  </w:num>
  <w:num w:numId="6" w16cid:durableId="614018042">
    <w:abstractNumId w:val="2"/>
  </w:num>
  <w:num w:numId="7" w16cid:durableId="1793790694">
    <w:abstractNumId w:val="17"/>
  </w:num>
  <w:num w:numId="8" w16cid:durableId="2084796101">
    <w:abstractNumId w:val="0"/>
  </w:num>
  <w:num w:numId="9" w16cid:durableId="1394616130">
    <w:abstractNumId w:val="20"/>
  </w:num>
  <w:num w:numId="10" w16cid:durableId="1255094165">
    <w:abstractNumId w:val="1"/>
  </w:num>
  <w:num w:numId="11" w16cid:durableId="1470518320">
    <w:abstractNumId w:val="22"/>
  </w:num>
  <w:num w:numId="12" w16cid:durableId="1020010205">
    <w:abstractNumId w:val="7"/>
  </w:num>
  <w:num w:numId="13" w16cid:durableId="709721981">
    <w:abstractNumId w:val="6"/>
  </w:num>
  <w:num w:numId="14" w16cid:durableId="1088501183">
    <w:abstractNumId w:val="18"/>
  </w:num>
  <w:num w:numId="15" w16cid:durableId="1889023033">
    <w:abstractNumId w:val="32"/>
  </w:num>
  <w:num w:numId="16" w16cid:durableId="2144735097">
    <w:abstractNumId w:val="9"/>
  </w:num>
  <w:num w:numId="17" w16cid:durableId="689529754">
    <w:abstractNumId w:val="28"/>
  </w:num>
  <w:num w:numId="18" w16cid:durableId="584651577">
    <w:abstractNumId w:val="19"/>
  </w:num>
  <w:num w:numId="19" w16cid:durableId="1332100432">
    <w:abstractNumId w:val="13"/>
  </w:num>
  <w:num w:numId="20" w16cid:durableId="244850725">
    <w:abstractNumId w:val="16"/>
  </w:num>
  <w:num w:numId="21" w16cid:durableId="1220827911">
    <w:abstractNumId w:val="24"/>
  </w:num>
  <w:num w:numId="22" w16cid:durableId="1251281794">
    <w:abstractNumId w:val="31"/>
  </w:num>
  <w:num w:numId="23" w16cid:durableId="428543557">
    <w:abstractNumId w:val="26"/>
  </w:num>
  <w:num w:numId="24" w16cid:durableId="633367666">
    <w:abstractNumId w:val="25"/>
  </w:num>
  <w:num w:numId="25" w16cid:durableId="414212170">
    <w:abstractNumId w:val="4"/>
  </w:num>
  <w:num w:numId="26" w16cid:durableId="1411349849">
    <w:abstractNumId w:val="23"/>
  </w:num>
  <w:num w:numId="27" w16cid:durableId="1163620637">
    <w:abstractNumId w:val="30"/>
  </w:num>
  <w:num w:numId="28" w16cid:durableId="698971323">
    <w:abstractNumId w:val="8"/>
  </w:num>
  <w:num w:numId="29" w16cid:durableId="1369405463">
    <w:abstractNumId w:val="10"/>
  </w:num>
  <w:num w:numId="30" w16cid:durableId="1240094675">
    <w:abstractNumId w:val="27"/>
  </w:num>
  <w:num w:numId="31" w16cid:durableId="1440569853">
    <w:abstractNumId w:val="3"/>
  </w:num>
  <w:num w:numId="32" w16cid:durableId="1271007990">
    <w:abstractNumId w:val="11"/>
  </w:num>
  <w:num w:numId="33" w16cid:durableId="833449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09"/>
    <w:rsid w:val="00000960"/>
    <w:rsid w:val="00002A67"/>
    <w:rsid w:val="00004066"/>
    <w:rsid w:val="00006D5D"/>
    <w:rsid w:val="00007F4D"/>
    <w:rsid w:val="0001220C"/>
    <w:rsid w:val="0002209A"/>
    <w:rsid w:val="00032799"/>
    <w:rsid w:val="00035B55"/>
    <w:rsid w:val="00037848"/>
    <w:rsid w:val="000550AD"/>
    <w:rsid w:val="000632F9"/>
    <w:rsid w:val="00066042"/>
    <w:rsid w:val="0009422D"/>
    <w:rsid w:val="000B23D9"/>
    <w:rsid w:val="000C27A4"/>
    <w:rsid w:val="000C33CD"/>
    <w:rsid w:val="000C3713"/>
    <w:rsid w:val="000C4743"/>
    <w:rsid w:val="000C715F"/>
    <w:rsid w:val="000D1DF7"/>
    <w:rsid w:val="000D308F"/>
    <w:rsid w:val="000E1677"/>
    <w:rsid w:val="000E1D4A"/>
    <w:rsid w:val="000E23F5"/>
    <w:rsid w:val="000E2D11"/>
    <w:rsid w:val="000E4E95"/>
    <w:rsid w:val="000F2803"/>
    <w:rsid w:val="000F3175"/>
    <w:rsid w:val="000F4E97"/>
    <w:rsid w:val="000F5055"/>
    <w:rsid w:val="00104B62"/>
    <w:rsid w:val="00115950"/>
    <w:rsid w:val="00116114"/>
    <w:rsid w:val="00117239"/>
    <w:rsid w:val="0012304F"/>
    <w:rsid w:val="00133B84"/>
    <w:rsid w:val="0014514A"/>
    <w:rsid w:val="0015110C"/>
    <w:rsid w:val="0016147C"/>
    <w:rsid w:val="00173C54"/>
    <w:rsid w:val="001745BC"/>
    <w:rsid w:val="001803AE"/>
    <w:rsid w:val="00184CF5"/>
    <w:rsid w:val="0018793B"/>
    <w:rsid w:val="00190F05"/>
    <w:rsid w:val="00197B6D"/>
    <w:rsid w:val="001B3092"/>
    <w:rsid w:val="001B39F3"/>
    <w:rsid w:val="001C02AE"/>
    <w:rsid w:val="001C1AF5"/>
    <w:rsid w:val="001C75CA"/>
    <w:rsid w:val="001D41F1"/>
    <w:rsid w:val="001D6B20"/>
    <w:rsid w:val="001E5E66"/>
    <w:rsid w:val="002117F5"/>
    <w:rsid w:val="0021341F"/>
    <w:rsid w:val="00225435"/>
    <w:rsid w:val="00245928"/>
    <w:rsid w:val="00250D46"/>
    <w:rsid w:val="0026431A"/>
    <w:rsid w:val="00264D2C"/>
    <w:rsid w:val="00267188"/>
    <w:rsid w:val="0027054F"/>
    <w:rsid w:val="00271FCE"/>
    <w:rsid w:val="0027378B"/>
    <w:rsid w:val="00282A55"/>
    <w:rsid w:val="00282E8A"/>
    <w:rsid w:val="0028525F"/>
    <w:rsid w:val="002915DF"/>
    <w:rsid w:val="002968E9"/>
    <w:rsid w:val="002A34B2"/>
    <w:rsid w:val="002A735E"/>
    <w:rsid w:val="002A787A"/>
    <w:rsid w:val="002C7254"/>
    <w:rsid w:val="002D742F"/>
    <w:rsid w:val="002F07B9"/>
    <w:rsid w:val="002F4687"/>
    <w:rsid w:val="0030172D"/>
    <w:rsid w:val="00305BD4"/>
    <w:rsid w:val="0030760F"/>
    <w:rsid w:val="003124EB"/>
    <w:rsid w:val="00313F6C"/>
    <w:rsid w:val="00324B89"/>
    <w:rsid w:val="00331479"/>
    <w:rsid w:val="00332B37"/>
    <w:rsid w:val="003333E4"/>
    <w:rsid w:val="00342119"/>
    <w:rsid w:val="003421D7"/>
    <w:rsid w:val="00342AAD"/>
    <w:rsid w:val="00343838"/>
    <w:rsid w:val="00344F60"/>
    <w:rsid w:val="00347061"/>
    <w:rsid w:val="003545FF"/>
    <w:rsid w:val="00357F4F"/>
    <w:rsid w:val="00361371"/>
    <w:rsid w:val="003641F4"/>
    <w:rsid w:val="00377266"/>
    <w:rsid w:val="003876DC"/>
    <w:rsid w:val="00397FD9"/>
    <w:rsid w:val="003C096B"/>
    <w:rsid w:val="003D3DE4"/>
    <w:rsid w:val="003D6D8B"/>
    <w:rsid w:val="003D7085"/>
    <w:rsid w:val="003E342F"/>
    <w:rsid w:val="003E5F41"/>
    <w:rsid w:val="003F000B"/>
    <w:rsid w:val="003F67A0"/>
    <w:rsid w:val="003F7423"/>
    <w:rsid w:val="00406672"/>
    <w:rsid w:val="0042502F"/>
    <w:rsid w:val="00430C1C"/>
    <w:rsid w:val="004379A7"/>
    <w:rsid w:val="00450737"/>
    <w:rsid w:val="0045460C"/>
    <w:rsid w:val="00456FCF"/>
    <w:rsid w:val="00465121"/>
    <w:rsid w:val="0046521C"/>
    <w:rsid w:val="004665A8"/>
    <w:rsid w:val="00471718"/>
    <w:rsid w:val="00471CB3"/>
    <w:rsid w:val="00476C52"/>
    <w:rsid w:val="0048653D"/>
    <w:rsid w:val="00491A2E"/>
    <w:rsid w:val="0049426A"/>
    <w:rsid w:val="004A5860"/>
    <w:rsid w:val="004B17DF"/>
    <w:rsid w:val="004B3E7F"/>
    <w:rsid w:val="004B4530"/>
    <w:rsid w:val="004C19EB"/>
    <w:rsid w:val="004E2521"/>
    <w:rsid w:val="004E2551"/>
    <w:rsid w:val="004F3A3B"/>
    <w:rsid w:val="004F6A23"/>
    <w:rsid w:val="00510FD4"/>
    <w:rsid w:val="00511ECB"/>
    <w:rsid w:val="00517896"/>
    <w:rsid w:val="0053388F"/>
    <w:rsid w:val="00534BCC"/>
    <w:rsid w:val="00540CDD"/>
    <w:rsid w:val="005419D8"/>
    <w:rsid w:val="00551CA3"/>
    <w:rsid w:val="005523FF"/>
    <w:rsid w:val="0055529C"/>
    <w:rsid w:val="00560081"/>
    <w:rsid w:val="00564FFF"/>
    <w:rsid w:val="00573141"/>
    <w:rsid w:val="00574EF9"/>
    <w:rsid w:val="005839A8"/>
    <w:rsid w:val="00586746"/>
    <w:rsid w:val="0059152A"/>
    <w:rsid w:val="005939C6"/>
    <w:rsid w:val="005A06D3"/>
    <w:rsid w:val="005A1AE3"/>
    <w:rsid w:val="005B065D"/>
    <w:rsid w:val="005B212A"/>
    <w:rsid w:val="005B2345"/>
    <w:rsid w:val="005B6639"/>
    <w:rsid w:val="005B7B8B"/>
    <w:rsid w:val="005C6C17"/>
    <w:rsid w:val="005D10DC"/>
    <w:rsid w:val="005D5737"/>
    <w:rsid w:val="005E1007"/>
    <w:rsid w:val="005E2051"/>
    <w:rsid w:val="005E70EE"/>
    <w:rsid w:val="005E72CA"/>
    <w:rsid w:val="005F0389"/>
    <w:rsid w:val="005F23DB"/>
    <w:rsid w:val="005F4AA5"/>
    <w:rsid w:val="0060650A"/>
    <w:rsid w:val="006070D5"/>
    <w:rsid w:val="006303B3"/>
    <w:rsid w:val="006308C4"/>
    <w:rsid w:val="00631A1E"/>
    <w:rsid w:val="00635937"/>
    <w:rsid w:val="00650A2E"/>
    <w:rsid w:val="0065128E"/>
    <w:rsid w:val="006513AD"/>
    <w:rsid w:val="006563BC"/>
    <w:rsid w:val="00657B53"/>
    <w:rsid w:val="00657E13"/>
    <w:rsid w:val="00657F3F"/>
    <w:rsid w:val="00660C1E"/>
    <w:rsid w:val="00663C49"/>
    <w:rsid w:val="006675A9"/>
    <w:rsid w:val="00667E04"/>
    <w:rsid w:val="0067765C"/>
    <w:rsid w:val="0068163E"/>
    <w:rsid w:val="0068365F"/>
    <w:rsid w:val="0068489D"/>
    <w:rsid w:val="0069196C"/>
    <w:rsid w:val="00693962"/>
    <w:rsid w:val="006946E3"/>
    <w:rsid w:val="00697AE9"/>
    <w:rsid w:val="006A4F99"/>
    <w:rsid w:val="006A7C37"/>
    <w:rsid w:val="006C09EE"/>
    <w:rsid w:val="006C23E3"/>
    <w:rsid w:val="006F3339"/>
    <w:rsid w:val="006F75E9"/>
    <w:rsid w:val="006F7BB7"/>
    <w:rsid w:val="0070694D"/>
    <w:rsid w:val="007141F9"/>
    <w:rsid w:val="007152D3"/>
    <w:rsid w:val="00722A32"/>
    <w:rsid w:val="00737391"/>
    <w:rsid w:val="00737E04"/>
    <w:rsid w:val="00743684"/>
    <w:rsid w:val="00757BDE"/>
    <w:rsid w:val="00766773"/>
    <w:rsid w:val="00767CFB"/>
    <w:rsid w:val="00771A8C"/>
    <w:rsid w:val="00777E30"/>
    <w:rsid w:val="00784EE6"/>
    <w:rsid w:val="00790E39"/>
    <w:rsid w:val="007A01F0"/>
    <w:rsid w:val="007A11A8"/>
    <w:rsid w:val="007A21CF"/>
    <w:rsid w:val="007A39CD"/>
    <w:rsid w:val="007B6897"/>
    <w:rsid w:val="007B76F3"/>
    <w:rsid w:val="007C034F"/>
    <w:rsid w:val="007C24AA"/>
    <w:rsid w:val="007C24E6"/>
    <w:rsid w:val="007C7FA1"/>
    <w:rsid w:val="007D7D37"/>
    <w:rsid w:val="007E518E"/>
    <w:rsid w:val="007F3F37"/>
    <w:rsid w:val="008056FB"/>
    <w:rsid w:val="00811B0D"/>
    <w:rsid w:val="00815B3E"/>
    <w:rsid w:val="00820A8E"/>
    <w:rsid w:val="00841B6D"/>
    <w:rsid w:val="00843983"/>
    <w:rsid w:val="0084663C"/>
    <w:rsid w:val="00847367"/>
    <w:rsid w:val="00851828"/>
    <w:rsid w:val="008634CC"/>
    <w:rsid w:val="00873EC0"/>
    <w:rsid w:val="008746BF"/>
    <w:rsid w:val="00876E55"/>
    <w:rsid w:val="00881271"/>
    <w:rsid w:val="008849DB"/>
    <w:rsid w:val="0088782F"/>
    <w:rsid w:val="008945DF"/>
    <w:rsid w:val="00897548"/>
    <w:rsid w:val="008A65E2"/>
    <w:rsid w:val="008B2415"/>
    <w:rsid w:val="008B7745"/>
    <w:rsid w:val="008D5414"/>
    <w:rsid w:val="008D5765"/>
    <w:rsid w:val="008D6202"/>
    <w:rsid w:val="008E119E"/>
    <w:rsid w:val="008E52C3"/>
    <w:rsid w:val="008E6135"/>
    <w:rsid w:val="008E641C"/>
    <w:rsid w:val="008F4572"/>
    <w:rsid w:val="00905E7B"/>
    <w:rsid w:val="0091182A"/>
    <w:rsid w:val="00913458"/>
    <w:rsid w:val="00914653"/>
    <w:rsid w:val="009206CB"/>
    <w:rsid w:val="009262E1"/>
    <w:rsid w:val="00931623"/>
    <w:rsid w:val="00931DF5"/>
    <w:rsid w:val="009341CA"/>
    <w:rsid w:val="009354CD"/>
    <w:rsid w:val="009415CC"/>
    <w:rsid w:val="00943205"/>
    <w:rsid w:val="009451DB"/>
    <w:rsid w:val="00947DE7"/>
    <w:rsid w:val="00951293"/>
    <w:rsid w:val="00956CDE"/>
    <w:rsid w:val="009576F1"/>
    <w:rsid w:val="00960E6E"/>
    <w:rsid w:val="00963AA0"/>
    <w:rsid w:val="009724F9"/>
    <w:rsid w:val="00977874"/>
    <w:rsid w:val="00981E82"/>
    <w:rsid w:val="00981F70"/>
    <w:rsid w:val="009904AD"/>
    <w:rsid w:val="00992856"/>
    <w:rsid w:val="00992E59"/>
    <w:rsid w:val="009B161F"/>
    <w:rsid w:val="009B1FA5"/>
    <w:rsid w:val="009B2BE9"/>
    <w:rsid w:val="009B44AB"/>
    <w:rsid w:val="009D1738"/>
    <w:rsid w:val="009D6A19"/>
    <w:rsid w:val="009D7EA1"/>
    <w:rsid w:val="009E131A"/>
    <w:rsid w:val="009E363D"/>
    <w:rsid w:val="009E7FA1"/>
    <w:rsid w:val="009F4B2D"/>
    <w:rsid w:val="009F4E09"/>
    <w:rsid w:val="00A02002"/>
    <w:rsid w:val="00A029F1"/>
    <w:rsid w:val="00A047EA"/>
    <w:rsid w:val="00A15A7E"/>
    <w:rsid w:val="00A17A12"/>
    <w:rsid w:val="00A33E34"/>
    <w:rsid w:val="00A356DF"/>
    <w:rsid w:val="00A37953"/>
    <w:rsid w:val="00A525E5"/>
    <w:rsid w:val="00A52B97"/>
    <w:rsid w:val="00A54AE1"/>
    <w:rsid w:val="00A638B7"/>
    <w:rsid w:val="00A66164"/>
    <w:rsid w:val="00A71DF9"/>
    <w:rsid w:val="00A75FFF"/>
    <w:rsid w:val="00A800A3"/>
    <w:rsid w:val="00A80E95"/>
    <w:rsid w:val="00A81584"/>
    <w:rsid w:val="00A81E75"/>
    <w:rsid w:val="00A84792"/>
    <w:rsid w:val="00A848B8"/>
    <w:rsid w:val="00A93529"/>
    <w:rsid w:val="00AA1F8C"/>
    <w:rsid w:val="00AA40A6"/>
    <w:rsid w:val="00AB0A95"/>
    <w:rsid w:val="00AB2AF8"/>
    <w:rsid w:val="00AC7952"/>
    <w:rsid w:val="00AD15D4"/>
    <w:rsid w:val="00AD625B"/>
    <w:rsid w:val="00AE023A"/>
    <w:rsid w:val="00AE1234"/>
    <w:rsid w:val="00AE2F19"/>
    <w:rsid w:val="00AE75CA"/>
    <w:rsid w:val="00AF0950"/>
    <w:rsid w:val="00AF50A0"/>
    <w:rsid w:val="00AF68C8"/>
    <w:rsid w:val="00AF7810"/>
    <w:rsid w:val="00B014DC"/>
    <w:rsid w:val="00B1278B"/>
    <w:rsid w:val="00B276F3"/>
    <w:rsid w:val="00B30E45"/>
    <w:rsid w:val="00B31509"/>
    <w:rsid w:val="00B4254C"/>
    <w:rsid w:val="00B545FD"/>
    <w:rsid w:val="00B613DF"/>
    <w:rsid w:val="00B63761"/>
    <w:rsid w:val="00B66158"/>
    <w:rsid w:val="00B91E79"/>
    <w:rsid w:val="00B94198"/>
    <w:rsid w:val="00B964DC"/>
    <w:rsid w:val="00B965E5"/>
    <w:rsid w:val="00BA5347"/>
    <w:rsid w:val="00BB4C34"/>
    <w:rsid w:val="00BB5EEC"/>
    <w:rsid w:val="00BC35B8"/>
    <w:rsid w:val="00BD0F8C"/>
    <w:rsid w:val="00BD1A87"/>
    <w:rsid w:val="00BD37AC"/>
    <w:rsid w:val="00BD5E62"/>
    <w:rsid w:val="00BE5509"/>
    <w:rsid w:val="00BE6D16"/>
    <w:rsid w:val="00BF5676"/>
    <w:rsid w:val="00BF6658"/>
    <w:rsid w:val="00C04BF5"/>
    <w:rsid w:val="00C16A66"/>
    <w:rsid w:val="00C22827"/>
    <w:rsid w:val="00C45CED"/>
    <w:rsid w:val="00C5225C"/>
    <w:rsid w:val="00C53622"/>
    <w:rsid w:val="00C64703"/>
    <w:rsid w:val="00C9049F"/>
    <w:rsid w:val="00C941A0"/>
    <w:rsid w:val="00C95F6C"/>
    <w:rsid w:val="00CA17EE"/>
    <w:rsid w:val="00CA3616"/>
    <w:rsid w:val="00CB37C2"/>
    <w:rsid w:val="00CC1923"/>
    <w:rsid w:val="00CC3EDC"/>
    <w:rsid w:val="00CE0314"/>
    <w:rsid w:val="00CE223F"/>
    <w:rsid w:val="00CE409E"/>
    <w:rsid w:val="00CE54A4"/>
    <w:rsid w:val="00CF3AE1"/>
    <w:rsid w:val="00CF40AB"/>
    <w:rsid w:val="00CF7338"/>
    <w:rsid w:val="00D13175"/>
    <w:rsid w:val="00D17BA2"/>
    <w:rsid w:val="00D22901"/>
    <w:rsid w:val="00D22C35"/>
    <w:rsid w:val="00D24684"/>
    <w:rsid w:val="00D268A8"/>
    <w:rsid w:val="00D338F0"/>
    <w:rsid w:val="00D5140E"/>
    <w:rsid w:val="00D52BB5"/>
    <w:rsid w:val="00D53B50"/>
    <w:rsid w:val="00D630FC"/>
    <w:rsid w:val="00D72FCC"/>
    <w:rsid w:val="00D8582C"/>
    <w:rsid w:val="00D85B47"/>
    <w:rsid w:val="00D87AF4"/>
    <w:rsid w:val="00D95090"/>
    <w:rsid w:val="00DA1C9C"/>
    <w:rsid w:val="00DA4BDB"/>
    <w:rsid w:val="00DA741A"/>
    <w:rsid w:val="00DB4757"/>
    <w:rsid w:val="00DB755A"/>
    <w:rsid w:val="00DD4F31"/>
    <w:rsid w:val="00DE2AC3"/>
    <w:rsid w:val="00DF59F8"/>
    <w:rsid w:val="00DF5D4A"/>
    <w:rsid w:val="00E01003"/>
    <w:rsid w:val="00E03B91"/>
    <w:rsid w:val="00E051ED"/>
    <w:rsid w:val="00E0691F"/>
    <w:rsid w:val="00E07379"/>
    <w:rsid w:val="00E20766"/>
    <w:rsid w:val="00E2115D"/>
    <w:rsid w:val="00E30300"/>
    <w:rsid w:val="00E43578"/>
    <w:rsid w:val="00E438EF"/>
    <w:rsid w:val="00E45EA8"/>
    <w:rsid w:val="00E46907"/>
    <w:rsid w:val="00E51DC8"/>
    <w:rsid w:val="00E55D56"/>
    <w:rsid w:val="00E642FF"/>
    <w:rsid w:val="00E67C7A"/>
    <w:rsid w:val="00E75D76"/>
    <w:rsid w:val="00E81C89"/>
    <w:rsid w:val="00E94AD1"/>
    <w:rsid w:val="00E97F72"/>
    <w:rsid w:val="00EA3861"/>
    <w:rsid w:val="00EB03F4"/>
    <w:rsid w:val="00EB283F"/>
    <w:rsid w:val="00EC23EF"/>
    <w:rsid w:val="00EC37A0"/>
    <w:rsid w:val="00EC400D"/>
    <w:rsid w:val="00ED1306"/>
    <w:rsid w:val="00ED2F4B"/>
    <w:rsid w:val="00ED4D35"/>
    <w:rsid w:val="00ED722B"/>
    <w:rsid w:val="00EE121A"/>
    <w:rsid w:val="00F02B31"/>
    <w:rsid w:val="00F075DA"/>
    <w:rsid w:val="00F11E10"/>
    <w:rsid w:val="00F1281E"/>
    <w:rsid w:val="00F239C0"/>
    <w:rsid w:val="00F23AEF"/>
    <w:rsid w:val="00F24155"/>
    <w:rsid w:val="00F25738"/>
    <w:rsid w:val="00F34825"/>
    <w:rsid w:val="00F36EDF"/>
    <w:rsid w:val="00F4409F"/>
    <w:rsid w:val="00F53AC9"/>
    <w:rsid w:val="00F5797B"/>
    <w:rsid w:val="00F61AE5"/>
    <w:rsid w:val="00F63400"/>
    <w:rsid w:val="00F734CC"/>
    <w:rsid w:val="00F737F5"/>
    <w:rsid w:val="00F83770"/>
    <w:rsid w:val="00F85DC9"/>
    <w:rsid w:val="00F969C3"/>
    <w:rsid w:val="00FB08F4"/>
    <w:rsid w:val="00FC44E4"/>
    <w:rsid w:val="00FE33DD"/>
    <w:rsid w:val="00FF2E82"/>
    <w:rsid w:val="00FF6AA6"/>
    <w:rsid w:val="01155CBD"/>
    <w:rsid w:val="026A3CF6"/>
    <w:rsid w:val="0309F932"/>
    <w:rsid w:val="06950933"/>
    <w:rsid w:val="06976713"/>
    <w:rsid w:val="07DD6A55"/>
    <w:rsid w:val="090055D9"/>
    <w:rsid w:val="09056462"/>
    <w:rsid w:val="0A5D883F"/>
    <w:rsid w:val="0B1BFB83"/>
    <w:rsid w:val="0B3C587F"/>
    <w:rsid w:val="10170D53"/>
    <w:rsid w:val="102F3991"/>
    <w:rsid w:val="107E52B2"/>
    <w:rsid w:val="117BFA6E"/>
    <w:rsid w:val="147134F2"/>
    <w:rsid w:val="14B3CE01"/>
    <w:rsid w:val="155C72E7"/>
    <w:rsid w:val="1647E3AD"/>
    <w:rsid w:val="1658E29B"/>
    <w:rsid w:val="17B684B6"/>
    <w:rsid w:val="17C037A9"/>
    <w:rsid w:val="1B15C52A"/>
    <w:rsid w:val="1B6E5F68"/>
    <w:rsid w:val="1BFAAB26"/>
    <w:rsid w:val="1C192F5D"/>
    <w:rsid w:val="1C74277B"/>
    <w:rsid w:val="1D2FA567"/>
    <w:rsid w:val="1F20D96C"/>
    <w:rsid w:val="1FF7AF98"/>
    <w:rsid w:val="21B72F2F"/>
    <w:rsid w:val="21CE5E53"/>
    <w:rsid w:val="234C0F24"/>
    <w:rsid w:val="23633E48"/>
    <w:rsid w:val="258B46E6"/>
    <w:rsid w:val="26CDD0D9"/>
    <w:rsid w:val="277EFABD"/>
    <w:rsid w:val="27A30688"/>
    <w:rsid w:val="283F9910"/>
    <w:rsid w:val="28973634"/>
    <w:rsid w:val="293033DA"/>
    <w:rsid w:val="29D90B91"/>
    <w:rsid w:val="2A38963B"/>
    <w:rsid w:val="2B74774B"/>
    <w:rsid w:val="2C24A415"/>
    <w:rsid w:val="2E938728"/>
    <w:rsid w:val="2F59EB28"/>
    <w:rsid w:val="2F88AAE1"/>
    <w:rsid w:val="2FFB699B"/>
    <w:rsid w:val="311D8AD6"/>
    <w:rsid w:val="311F8314"/>
    <w:rsid w:val="31CAC3DF"/>
    <w:rsid w:val="32D3192A"/>
    <w:rsid w:val="330B66DC"/>
    <w:rsid w:val="3386799C"/>
    <w:rsid w:val="35E97415"/>
    <w:rsid w:val="3663BAB3"/>
    <w:rsid w:val="36AA6715"/>
    <w:rsid w:val="37FE5C24"/>
    <w:rsid w:val="3832E18A"/>
    <w:rsid w:val="385262DB"/>
    <w:rsid w:val="39520D81"/>
    <w:rsid w:val="39DF16E6"/>
    <w:rsid w:val="3B17D7EC"/>
    <w:rsid w:val="3B2FA3F2"/>
    <w:rsid w:val="3B41E580"/>
    <w:rsid w:val="3BB8C787"/>
    <w:rsid w:val="3BBABFC5"/>
    <w:rsid w:val="3BD87CA7"/>
    <w:rsid w:val="3C28F590"/>
    <w:rsid w:val="3CA4057C"/>
    <w:rsid w:val="3D1E4C1A"/>
    <w:rsid w:val="3D6278C0"/>
    <w:rsid w:val="3DFAAD18"/>
    <w:rsid w:val="3E67DB31"/>
    <w:rsid w:val="3EAAD9E2"/>
    <w:rsid w:val="3ED43774"/>
    <w:rsid w:val="3F0D6D02"/>
    <w:rsid w:val="403D5BF7"/>
    <w:rsid w:val="40A97FD7"/>
    <w:rsid w:val="422E61FF"/>
    <w:rsid w:val="43426F70"/>
    <w:rsid w:val="43B31691"/>
    <w:rsid w:val="459ABAF8"/>
    <w:rsid w:val="4794BB27"/>
    <w:rsid w:val="47FDB571"/>
    <w:rsid w:val="4850F2DA"/>
    <w:rsid w:val="488CCD53"/>
    <w:rsid w:val="49692E51"/>
    <w:rsid w:val="4A0489D7"/>
    <w:rsid w:val="4B1CC54E"/>
    <w:rsid w:val="4D393541"/>
    <w:rsid w:val="4DA00B61"/>
    <w:rsid w:val="50703E8B"/>
    <w:rsid w:val="51093C31"/>
    <w:rsid w:val="5206859A"/>
    <w:rsid w:val="52E31315"/>
    <w:rsid w:val="534D7FA2"/>
    <w:rsid w:val="55247ED7"/>
    <w:rsid w:val="556944E6"/>
    <w:rsid w:val="56B51243"/>
    <w:rsid w:val="56E836E3"/>
    <w:rsid w:val="56F9DBEC"/>
    <w:rsid w:val="57070E64"/>
    <w:rsid w:val="58D3E016"/>
    <w:rsid w:val="59B0D928"/>
    <w:rsid w:val="59EABAC7"/>
    <w:rsid w:val="5A3EF44F"/>
    <w:rsid w:val="5AB870A4"/>
    <w:rsid w:val="5C18CB33"/>
    <w:rsid w:val="5C2D9C77"/>
    <w:rsid w:val="5DC346B5"/>
    <w:rsid w:val="5E18F13F"/>
    <w:rsid w:val="5E4F0498"/>
    <w:rsid w:val="5F99F570"/>
    <w:rsid w:val="61C9042F"/>
    <w:rsid w:val="61FCEFE9"/>
    <w:rsid w:val="632A25D8"/>
    <w:rsid w:val="64683C8F"/>
    <w:rsid w:val="6531E2F0"/>
    <w:rsid w:val="65B337FF"/>
    <w:rsid w:val="65E0FECF"/>
    <w:rsid w:val="65F010D9"/>
    <w:rsid w:val="69F03B32"/>
    <w:rsid w:val="6A776689"/>
    <w:rsid w:val="6A795EC7"/>
    <w:rsid w:val="6B0A72A9"/>
    <w:rsid w:val="6BF6BD2E"/>
    <w:rsid w:val="6CACFDDE"/>
    <w:rsid w:val="6DD39CAB"/>
    <w:rsid w:val="6F6F41A6"/>
    <w:rsid w:val="70097DC1"/>
    <w:rsid w:val="718AB96C"/>
    <w:rsid w:val="73E433C3"/>
    <w:rsid w:val="74292AB2"/>
    <w:rsid w:val="745B5238"/>
    <w:rsid w:val="7590A783"/>
    <w:rsid w:val="75FFD96D"/>
    <w:rsid w:val="76D6461E"/>
    <w:rsid w:val="778AD39E"/>
    <w:rsid w:val="786EBC80"/>
    <w:rsid w:val="7B7306CC"/>
    <w:rsid w:val="7C83BA5F"/>
    <w:rsid w:val="7D07E6C1"/>
    <w:rsid w:val="7FD2EF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C652"/>
  <w15:chartTrackingRefBased/>
  <w15:docId w15:val="{5476BC8C-15C3-41A6-9289-CD55CAD6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509"/>
    <w:pPr>
      <w:keepNext/>
      <w:keepLines/>
      <w:bidi/>
      <w:spacing w:before="480" w:after="0" w:line="240" w:lineRule="auto"/>
      <w:outlineLvl w:val="0"/>
    </w:pPr>
    <w:rPr>
      <w:rFonts w:ascii="Cambria"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B315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B3150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509"/>
    <w:rPr>
      <w:rFonts w:ascii="Cambria"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B31509"/>
    <w:rPr>
      <w:rFonts w:asciiTheme="majorHAnsi" w:eastAsiaTheme="majorEastAsia" w:hAnsiTheme="majorHAnsi" w:cstheme="majorBidi"/>
      <w:color w:val="2F5496" w:themeColor="accent1" w:themeShade="BF"/>
      <w:sz w:val="26"/>
      <w:szCs w:val="26"/>
      <w:lang w:val="en-US"/>
    </w:rPr>
  </w:style>
  <w:style w:type="character" w:customStyle="1" w:styleId="Heading5Char">
    <w:name w:val="Heading 5 Char"/>
    <w:basedOn w:val="DefaultParagraphFont"/>
    <w:link w:val="Heading5"/>
    <w:uiPriority w:val="9"/>
    <w:rsid w:val="00B31509"/>
    <w:rPr>
      <w:rFonts w:asciiTheme="majorHAnsi" w:eastAsiaTheme="majorEastAsia" w:hAnsiTheme="majorHAnsi" w:cstheme="majorBidi"/>
      <w:color w:val="2F5496" w:themeColor="accent1" w:themeShade="BF"/>
      <w:lang w:val="en-US"/>
    </w:rPr>
  </w:style>
  <w:style w:type="paragraph" w:styleId="Footer">
    <w:name w:val="footer"/>
    <w:basedOn w:val="Normal"/>
    <w:link w:val="FooterChar"/>
    <w:uiPriority w:val="99"/>
    <w:unhideWhenUsed/>
    <w:rsid w:val="00B31509"/>
    <w:pPr>
      <w:tabs>
        <w:tab w:val="center" w:pos="4320"/>
        <w:tab w:val="right" w:pos="8640"/>
      </w:tabs>
      <w:bidi/>
      <w:spacing w:after="0" w:line="240" w:lineRule="auto"/>
    </w:pPr>
    <w:rPr>
      <w:rFonts w:ascii="Calibri" w:hAnsi="Calibri" w:cs="Times New Roman"/>
    </w:rPr>
  </w:style>
  <w:style w:type="character" w:customStyle="1" w:styleId="FooterChar">
    <w:name w:val="Footer Char"/>
    <w:basedOn w:val="DefaultParagraphFont"/>
    <w:link w:val="Footer"/>
    <w:uiPriority w:val="99"/>
    <w:rsid w:val="00B31509"/>
    <w:rPr>
      <w:rFonts w:ascii="Calibri" w:hAnsi="Calibri" w:cs="Times New Roman"/>
      <w:lang w:val="en-US"/>
    </w:rPr>
  </w:style>
  <w:style w:type="character" w:styleId="PageNumber">
    <w:name w:val="page number"/>
    <w:basedOn w:val="DefaultParagraphFont"/>
    <w:uiPriority w:val="99"/>
    <w:semiHidden/>
    <w:unhideWhenUsed/>
    <w:rsid w:val="00B31509"/>
  </w:style>
  <w:style w:type="table" w:styleId="TableGrid">
    <w:name w:val="Table Grid"/>
    <w:basedOn w:val="TableNormal"/>
    <w:uiPriority w:val="59"/>
    <w:rsid w:val="00B31509"/>
    <w:pPr>
      <w:spacing w:after="0" w:line="240" w:lineRule="auto"/>
    </w:pPr>
    <w:rPr>
      <w:rFonts w:ascii="Times New Roman" w:eastAsiaTheme="minorEastAsia" w:hAnsi="Times New Roman" w:cs="Times New Roman"/>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31509"/>
    <w:rPr>
      <w:b/>
      <w:bCs/>
    </w:rPr>
  </w:style>
  <w:style w:type="paragraph" w:customStyle="1" w:styleId="Default">
    <w:name w:val="Default"/>
    <w:rsid w:val="00B3150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31509"/>
    <w:pPr>
      <w:bidi/>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B31509"/>
    <w:rPr>
      <w:color w:val="0563C1" w:themeColor="hyperlink"/>
      <w:u w:val="single"/>
    </w:rPr>
  </w:style>
  <w:style w:type="character" w:customStyle="1" w:styleId="hps">
    <w:name w:val="hps"/>
    <w:basedOn w:val="DefaultParagraphFont"/>
    <w:rsid w:val="00B31509"/>
  </w:style>
  <w:style w:type="character" w:customStyle="1" w:styleId="apple-converted-space">
    <w:name w:val="apple-converted-space"/>
    <w:basedOn w:val="DefaultParagraphFont"/>
    <w:rsid w:val="00B31509"/>
  </w:style>
  <w:style w:type="paragraph" w:styleId="NormalWeb">
    <w:name w:val="Normal (Web)"/>
    <w:basedOn w:val="Normal"/>
    <w:uiPriority w:val="99"/>
    <w:unhideWhenUsed/>
    <w:rsid w:val="00B31509"/>
    <w:pPr>
      <w:bidi/>
      <w:spacing w:before="100" w:beforeAutospacing="1" w:after="100" w:afterAutospacing="1" w:line="240" w:lineRule="auto"/>
    </w:pPr>
    <w:rPr>
      <w:rFonts w:ascii="Times New Roman" w:hAnsi="Times New Roman" w:cs="Times New Roman"/>
      <w:szCs w:val="24"/>
    </w:rPr>
  </w:style>
  <w:style w:type="paragraph" w:customStyle="1" w:styleId="H1">
    <w:name w:val="H1"/>
    <w:basedOn w:val="Normal"/>
    <w:rsid w:val="00B31509"/>
    <w:pPr>
      <w:bidi/>
      <w:spacing w:before="240" w:after="240" w:line="240" w:lineRule="auto"/>
    </w:pPr>
    <w:rPr>
      <w:rFonts w:ascii="Times New Roman" w:hAnsi="Times New Roman" w:cs="Times New Roman"/>
      <w:color w:val="31849B"/>
      <w:sz w:val="36"/>
      <w:szCs w:val="24"/>
    </w:rPr>
  </w:style>
  <w:style w:type="paragraph" w:styleId="PlainText">
    <w:name w:val="Plain Text"/>
    <w:basedOn w:val="Normal"/>
    <w:link w:val="PlainTextChar"/>
    <w:uiPriority w:val="99"/>
    <w:unhideWhenUsed/>
    <w:rsid w:val="00B31509"/>
    <w:pPr>
      <w:bidi/>
      <w:spacing w:after="0" w:line="240" w:lineRule="auto"/>
    </w:pPr>
    <w:rPr>
      <w:rFonts w:ascii="Calibri" w:eastAsia="Cambria" w:hAnsi="Calibri" w:cs="Arial"/>
      <w:szCs w:val="21"/>
    </w:rPr>
  </w:style>
  <w:style w:type="character" w:customStyle="1" w:styleId="PlainTextChar">
    <w:name w:val="Plain Text Char"/>
    <w:basedOn w:val="DefaultParagraphFont"/>
    <w:link w:val="PlainText"/>
    <w:uiPriority w:val="99"/>
    <w:rsid w:val="00B31509"/>
    <w:rPr>
      <w:rFonts w:ascii="Calibri" w:eastAsia="Cambria" w:hAnsi="Calibri" w:cs="Arial"/>
      <w:szCs w:val="21"/>
      <w:lang w:val="en-US"/>
    </w:rPr>
  </w:style>
  <w:style w:type="character" w:styleId="Emphasis">
    <w:name w:val="Emphasis"/>
    <w:basedOn w:val="DefaultParagraphFont"/>
    <w:uiPriority w:val="20"/>
    <w:qFormat/>
    <w:rsid w:val="00B31509"/>
    <w:rPr>
      <w:i/>
      <w:iCs/>
    </w:rPr>
  </w:style>
  <w:style w:type="character" w:customStyle="1" w:styleId="apple-style-span">
    <w:name w:val="apple-style-span"/>
    <w:basedOn w:val="DefaultParagraphFont"/>
    <w:rsid w:val="00B31509"/>
  </w:style>
  <w:style w:type="paragraph" w:styleId="BalloonText">
    <w:name w:val="Balloon Text"/>
    <w:basedOn w:val="Normal"/>
    <w:link w:val="BalloonTextChar"/>
    <w:uiPriority w:val="99"/>
    <w:semiHidden/>
    <w:unhideWhenUsed/>
    <w:rsid w:val="00B31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509"/>
    <w:rPr>
      <w:rFonts w:ascii="Segoe UI" w:hAnsi="Segoe UI" w:cs="Segoe UI"/>
      <w:sz w:val="18"/>
      <w:szCs w:val="18"/>
      <w:lang w:val="en-US"/>
    </w:rPr>
  </w:style>
  <w:style w:type="character" w:styleId="FollowedHyperlink">
    <w:name w:val="FollowedHyperlink"/>
    <w:basedOn w:val="DefaultParagraphFont"/>
    <w:uiPriority w:val="99"/>
    <w:semiHidden/>
    <w:unhideWhenUsed/>
    <w:rsid w:val="00B31509"/>
    <w:rPr>
      <w:color w:val="954F72" w:themeColor="followedHyperlink"/>
      <w:u w:val="single"/>
    </w:rPr>
  </w:style>
  <w:style w:type="character" w:customStyle="1" w:styleId="UnresolvedMention1">
    <w:name w:val="Unresolved Mention1"/>
    <w:basedOn w:val="DefaultParagraphFont"/>
    <w:uiPriority w:val="99"/>
    <w:semiHidden/>
    <w:unhideWhenUsed/>
    <w:rsid w:val="00B31509"/>
    <w:rPr>
      <w:color w:val="605E5C"/>
      <w:shd w:val="clear" w:color="auto" w:fill="E1DFDD"/>
    </w:rPr>
  </w:style>
  <w:style w:type="paragraph" w:styleId="Header">
    <w:name w:val="header"/>
    <w:basedOn w:val="Normal"/>
    <w:link w:val="HeaderChar"/>
    <w:uiPriority w:val="99"/>
    <w:unhideWhenUsed/>
    <w:rsid w:val="00B31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509"/>
    <w:rPr>
      <w:lang w:val="en-US"/>
    </w:rPr>
  </w:style>
  <w:style w:type="paragraph" w:customStyle="1" w:styleId="Body">
    <w:name w:val="Body"/>
    <w:rsid w:val="00B31509"/>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n-AU" w:eastAsia="en-AU"/>
    </w:rPr>
  </w:style>
  <w:style w:type="character" w:customStyle="1" w:styleId="color11">
    <w:name w:val="color_11"/>
    <w:basedOn w:val="DefaultParagraphFont"/>
    <w:rsid w:val="00B31509"/>
  </w:style>
  <w:style w:type="paragraph" w:customStyle="1" w:styleId="font5">
    <w:name w:val="font_5"/>
    <w:basedOn w:val="Normal"/>
    <w:rsid w:val="00B315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B31509"/>
  </w:style>
  <w:style w:type="paragraph" w:styleId="Revision">
    <w:name w:val="Revision"/>
    <w:hidden/>
    <w:uiPriority w:val="99"/>
    <w:semiHidden/>
    <w:rsid w:val="00B31509"/>
    <w:pPr>
      <w:spacing w:after="0" w:line="240" w:lineRule="auto"/>
    </w:pPr>
  </w:style>
  <w:style w:type="paragraph" w:customStyle="1" w:styleId="nova-legacy-e-listitem">
    <w:name w:val="nova-legacy-e-list__item"/>
    <w:basedOn w:val="Normal"/>
    <w:rsid w:val="007A11A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92E59"/>
    <w:rPr>
      <w:color w:val="605E5C"/>
      <w:shd w:val="clear" w:color="auto" w:fill="E1DFDD"/>
    </w:rPr>
  </w:style>
  <w:style w:type="paragraph" w:styleId="BodyText">
    <w:name w:val="Body Text"/>
    <w:basedOn w:val="Normal"/>
    <w:link w:val="BodyTextChar"/>
    <w:rsid w:val="00007F4D"/>
    <w:pPr>
      <w:spacing w:after="0" w:line="240" w:lineRule="auto"/>
      <w:ind w:right="-514"/>
      <w:jc w:val="both"/>
    </w:pPr>
    <w:rPr>
      <w:rFonts w:ascii="Bookman Old Style" w:eastAsia="Times New Roman" w:hAnsi="Bookman Old Style" w:cs="Times New Roman"/>
      <w:sz w:val="24"/>
      <w:szCs w:val="24"/>
      <w:lang w:eastAsia="he-IL"/>
    </w:rPr>
  </w:style>
  <w:style w:type="character" w:customStyle="1" w:styleId="BodyTextChar">
    <w:name w:val="Body Text Char"/>
    <w:basedOn w:val="DefaultParagraphFont"/>
    <w:link w:val="BodyText"/>
    <w:rsid w:val="00007F4D"/>
    <w:rPr>
      <w:rFonts w:ascii="Bookman Old Style" w:eastAsia="Times New Roman" w:hAnsi="Bookman Old Style" w:cs="Times New Roman"/>
      <w:sz w:val="24"/>
      <w:szCs w:val="24"/>
      <w:lang w:eastAsia="he-IL"/>
    </w:rPr>
  </w:style>
  <w:style w:type="character" w:customStyle="1" w:styleId="authors">
    <w:name w:val="authors"/>
    <w:basedOn w:val="DefaultParagraphFont"/>
    <w:rsid w:val="007A21CF"/>
  </w:style>
  <w:style w:type="character" w:customStyle="1" w:styleId="Date1">
    <w:name w:val="Date1"/>
    <w:basedOn w:val="DefaultParagraphFont"/>
    <w:rsid w:val="007A21CF"/>
  </w:style>
  <w:style w:type="character" w:customStyle="1" w:styleId="arttitle">
    <w:name w:val="art_title"/>
    <w:basedOn w:val="DefaultParagraphFont"/>
    <w:rsid w:val="007A21CF"/>
  </w:style>
  <w:style w:type="character" w:customStyle="1" w:styleId="serialtitle">
    <w:name w:val="serial_title"/>
    <w:basedOn w:val="DefaultParagraphFont"/>
    <w:rsid w:val="007A21CF"/>
  </w:style>
  <w:style w:type="character" w:customStyle="1" w:styleId="doilink">
    <w:name w:val="doi_link"/>
    <w:basedOn w:val="DefaultParagraphFont"/>
    <w:rsid w:val="007A2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3431">
      <w:bodyDiv w:val="1"/>
      <w:marLeft w:val="0"/>
      <w:marRight w:val="0"/>
      <w:marTop w:val="0"/>
      <w:marBottom w:val="0"/>
      <w:divBdr>
        <w:top w:val="none" w:sz="0" w:space="0" w:color="auto"/>
        <w:left w:val="none" w:sz="0" w:space="0" w:color="auto"/>
        <w:bottom w:val="none" w:sz="0" w:space="0" w:color="auto"/>
        <w:right w:val="none" w:sz="0" w:space="0" w:color="auto"/>
      </w:divBdr>
    </w:div>
    <w:div w:id="340476235">
      <w:bodyDiv w:val="1"/>
      <w:marLeft w:val="0"/>
      <w:marRight w:val="0"/>
      <w:marTop w:val="0"/>
      <w:marBottom w:val="0"/>
      <w:divBdr>
        <w:top w:val="none" w:sz="0" w:space="0" w:color="auto"/>
        <w:left w:val="none" w:sz="0" w:space="0" w:color="auto"/>
        <w:bottom w:val="none" w:sz="0" w:space="0" w:color="auto"/>
        <w:right w:val="none" w:sz="0" w:space="0" w:color="auto"/>
      </w:divBdr>
      <w:divsChild>
        <w:div w:id="1116413107">
          <w:marLeft w:val="0"/>
          <w:marRight w:val="0"/>
          <w:marTop w:val="0"/>
          <w:marBottom w:val="0"/>
          <w:divBdr>
            <w:top w:val="none" w:sz="0" w:space="0" w:color="auto"/>
            <w:left w:val="none" w:sz="0" w:space="0" w:color="auto"/>
            <w:bottom w:val="none" w:sz="0" w:space="0" w:color="auto"/>
            <w:right w:val="none" w:sz="0" w:space="0" w:color="auto"/>
          </w:divBdr>
        </w:div>
      </w:divsChild>
    </w:div>
    <w:div w:id="1052463995">
      <w:bodyDiv w:val="1"/>
      <w:marLeft w:val="0"/>
      <w:marRight w:val="0"/>
      <w:marTop w:val="0"/>
      <w:marBottom w:val="0"/>
      <w:divBdr>
        <w:top w:val="none" w:sz="0" w:space="0" w:color="auto"/>
        <w:left w:val="none" w:sz="0" w:space="0" w:color="auto"/>
        <w:bottom w:val="none" w:sz="0" w:space="0" w:color="auto"/>
        <w:right w:val="none" w:sz="0" w:space="0" w:color="auto"/>
      </w:divBdr>
    </w:div>
    <w:div w:id="1672758736">
      <w:bodyDiv w:val="1"/>
      <w:marLeft w:val="0"/>
      <w:marRight w:val="0"/>
      <w:marTop w:val="0"/>
      <w:marBottom w:val="0"/>
      <w:divBdr>
        <w:top w:val="none" w:sz="0" w:space="0" w:color="auto"/>
        <w:left w:val="none" w:sz="0" w:space="0" w:color="auto"/>
        <w:bottom w:val="none" w:sz="0" w:space="0" w:color="auto"/>
        <w:right w:val="none" w:sz="0" w:space="0" w:color="auto"/>
      </w:divBdr>
    </w:div>
    <w:div w:id="1744134610">
      <w:bodyDiv w:val="1"/>
      <w:marLeft w:val="0"/>
      <w:marRight w:val="0"/>
      <w:marTop w:val="0"/>
      <w:marBottom w:val="0"/>
      <w:divBdr>
        <w:top w:val="none" w:sz="0" w:space="0" w:color="auto"/>
        <w:left w:val="none" w:sz="0" w:space="0" w:color="auto"/>
        <w:bottom w:val="none" w:sz="0" w:space="0" w:color="auto"/>
        <w:right w:val="none" w:sz="0" w:space="0" w:color="auto"/>
      </w:divBdr>
    </w:div>
    <w:div w:id="1917208391">
      <w:bodyDiv w:val="1"/>
      <w:marLeft w:val="0"/>
      <w:marRight w:val="0"/>
      <w:marTop w:val="0"/>
      <w:marBottom w:val="0"/>
      <w:divBdr>
        <w:top w:val="none" w:sz="0" w:space="0" w:color="auto"/>
        <w:left w:val="none" w:sz="0" w:space="0" w:color="auto"/>
        <w:bottom w:val="none" w:sz="0" w:space="0" w:color="auto"/>
        <w:right w:val="none" w:sz="0" w:space="0" w:color="auto"/>
      </w:divBdr>
    </w:div>
    <w:div w:id="2114783773">
      <w:bodyDiv w:val="1"/>
      <w:marLeft w:val="0"/>
      <w:marRight w:val="0"/>
      <w:marTop w:val="0"/>
      <w:marBottom w:val="0"/>
      <w:divBdr>
        <w:top w:val="none" w:sz="0" w:space="0" w:color="auto"/>
        <w:left w:val="none" w:sz="0" w:space="0" w:color="auto"/>
        <w:bottom w:val="none" w:sz="0" w:space="0" w:color="auto"/>
        <w:right w:val="none" w:sz="0" w:space="0" w:color="auto"/>
      </w:divBdr>
      <w:divsChild>
        <w:div w:id="9263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208936">
              <w:marLeft w:val="0"/>
              <w:marRight w:val="0"/>
              <w:marTop w:val="0"/>
              <w:marBottom w:val="0"/>
              <w:divBdr>
                <w:top w:val="none" w:sz="0" w:space="0" w:color="auto"/>
                <w:left w:val="none" w:sz="0" w:space="0" w:color="auto"/>
                <w:bottom w:val="none" w:sz="0" w:space="0" w:color="auto"/>
                <w:right w:val="none" w:sz="0" w:space="0" w:color="auto"/>
              </w:divBdr>
              <w:divsChild>
                <w:div w:id="3461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st.eu/actions/CA20134/" TargetMode="External"/><Relationship Id="rId18" Type="http://schemas.openxmlformats.org/officeDocument/2006/relationships/hyperlink" Target="http://future-space.wix.com/shotefplu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youtube.com/watch?v=-UNPL-ip4Lw" TargetMode="External"/><Relationship Id="rId7" Type="http://schemas.openxmlformats.org/officeDocument/2006/relationships/endnotes" Target="endnotes.xml"/><Relationship Id="rId12" Type="http://schemas.openxmlformats.org/officeDocument/2006/relationships/hyperlink" Target="http://viz-lab.net.technion.ac.&#8211;l/" TargetMode="External"/><Relationship Id="rId17" Type="http://schemas.openxmlformats.org/officeDocument/2006/relationships/hyperlink" Target="http://www.calcalist.co.il/local/articles/0,7340,L-3635828,00.html" TargetMode="External"/><Relationship Id="rId25" Type="http://schemas.openxmlformats.org/officeDocument/2006/relationships/hyperlink" Target="https://www.themarker.com/realestate/1.4110060" TargetMode="External"/><Relationship Id="rId2" Type="http://schemas.openxmlformats.org/officeDocument/2006/relationships/numbering" Target="numbering.xml"/><Relationship Id="rId16" Type="http://schemas.openxmlformats.org/officeDocument/2006/relationships/hyperlink" Target="https://doi.org/10.1177/13624806231161595" TargetMode="External"/><Relationship Id="rId20" Type="http://schemas.openxmlformats.org/officeDocument/2006/relationships/hyperlink" Target="http://www.emz-berlin.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 TargetMode="External"/><Relationship Id="rId24" Type="http://schemas.openxmlformats.org/officeDocument/2006/relationships/hyperlink" Target="http://news.nana10.co.il/Article/?ArticleID=1180113" TargetMode="External"/><Relationship Id="rId5" Type="http://schemas.openxmlformats.org/officeDocument/2006/relationships/webSettings" Target="webSettings.xml"/><Relationship Id="rId15" Type="http://schemas.openxmlformats.org/officeDocument/2006/relationships/hyperlink" Target="https://doi.org/10.1080/13574809.2022.2154645" TargetMode="External"/><Relationship Id="rId23" Type="http://schemas.openxmlformats.org/officeDocument/2006/relationships/hyperlink" Target="http://news.nana10.co.il/Article/?ArticleID=1162556" TargetMode="External"/><Relationship Id="rId28" Type="http://schemas.openxmlformats.org/officeDocument/2006/relationships/fontTable" Target="fontTable.xml"/><Relationship Id="rId10" Type="http://schemas.openxmlformats.org/officeDocument/2006/relationships/hyperlink" Target="https://www.3ssmart.social/" TargetMode="External"/><Relationship Id="rId19" Type="http://schemas.openxmlformats.org/officeDocument/2006/relationships/hyperlink" Target="http://m.ynet.co.il/Articles/4656367" TargetMode="External"/><Relationship Id="rId4" Type="http://schemas.openxmlformats.org/officeDocument/2006/relationships/settings" Target="settings.xml"/><Relationship Id="rId9" Type="http://schemas.openxmlformats.org/officeDocument/2006/relationships/hyperlink" Target="mailto:meiravag@technion.com" TargetMode="External"/><Relationship Id="rId14" Type="http://schemas.openxmlformats.org/officeDocument/2006/relationships/hyperlink" Target="http://dx.doi.org/10.1007/s10901-022-09970-0" TargetMode="External"/><Relationship Id="rId22" Type="http://schemas.openxmlformats.org/officeDocument/2006/relationships/hyperlink" Target="http://www.calcalist.co.il/local/articles/0,7340,L-3680112,00.htm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A5572-3A23-4865-91EF-DB84EC0C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7864</Words>
  <Characters>38696</Characters>
  <Application>Microsoft Office Word</Application>
  <DocSecurity>0</DocSecurity>
  <Lines>691</Lines>
  <Paragraphs>211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46349</CharactersWithSpaces>
  <SharedDoc>false</SharedDoc>
  <HLinks>
    <vt:vector size="78" baseType="variant">
      <vt:variant>
        <vt:i4>393235</vt:i4>
      </vt:variant>
      <vt:variant>
        <vt:i4>36</vt:i4>
      </vt:variant>
      <vt:variant>
        <vt:i4>0</vt:i4>
      </vt:variant>
      <vt:variant>
        <vt:i4>5</vt:i4>
      </vt:variant>
      <vt:variant>
        <vt:lpwstr>http://www.emz-berlin.de/</vt:lpwstr>
      </vt:variant>
      <vt:variant>
        <vt:lpwstr/>
      </vt:variant>
      <vt:variant>
        <vt:i4>8257639</vt:i4>
      </vt:variant>
      <vt:variant>
        <vt:i4>33</vt:i4>
      </vt:variant>
      <vt:variant>
        <vt:i4>0</vt:i4>
      </vt:variant>
      <vt:variant>
        <vt:i4>5</vt:i4>
      </vt:variant>
      <vt:variant>
        <vt:lpwstr>https://www.themarker.com/realestate/1.4110060</vt:lpwstr>
      </vt:variant>
      <vt:variant>
        <vt:lpwstr/>
      </vt:variant>
      <vt:variant>
        <vt:i4>3276862</vt:i4>
      </vt:variant>
      <vt:variant>
        <vt:i4>30</vt:i4>
      </vt:variant>
      <vt:variant>
        <vt:i4>0</vt:i4>
      </vt:variant>
      <vt:variant>
        <vt:i4>5</vt:i4>
      </vt:variant>
      <vt:variant>
        <vt:lpwstr>http://news.nana10.co.il/Article/?ArticleID=1180113</vt:lpwstr>
      </vt:variant>
      <vt:variant>
        <vt:lpwstr/>
      </vt:variant>
      <vt:variant>
        <vt:i4>3407924</vt:i4>
      </vt:variant>
      <vt:variant>
        <vt:i4>27</vt:i4>
      </vt:variant>
      <vt:variant>
        <vt:i4>0</vt:i4>
      </vt:variant>
      <vt:variant>
        <vt:i4>5</vt:i4>
      </vt:variant>
      <vt:variant>
        <vt:lpwstr>http://news.nana10.co.il/Article/?ArticleID=1162556</vt:lpwstr>
      </vt:variant>
      <vt:variant>
        <vt:lpwstr/>
      </vt:variant>
      <vt:variant>
        <vt:i4>7012467</vt:i4>
      </vt:variant>
      <vt:variant>
        <vt:i4>24</vt:i4>
      </vt:variant>
      <vt:variant>
        <vt:i4>0</vt:i4>
      </vt:variant>
      <vt:variant>
        <vt:i4>5</vt:i4>
      </vt:variant>
      <vt:variant>
        <vt:lpwstr>http://www.calcalist.co.il/local/articles/0,7340,L-3680112,00.html</vt:lpwstr>
      </vt:variant>
      <vt:variant>
        <vt:lpwstr/>
      </vt:variant>
      <vt:variant>
        <vt:i4>6029334</vt:i4>
      </vt:variant>
      <vt:variant>
        <vt:i4>21</vt:i4>
      </vt:variant>
      <vt:variant>
        <vt:i4>0</vt:i4>
      </vt:variant>
      <vt:variant>
        <vt:i4>5</vt:i4>
      </vt:variant>
      <vt:variant>
        <vt:lpwstr>http://m.ynet.co.il/Articles/4656367</vt:lpwstr>
      </vt:variant>
      <vt:variant>
        <vt:lpwstr/>
      </vt:variant>
      <vt:variant>
        <vt:i4>3735654</vt:i4>
      </vt:variant>
      <vt:variant>
        <vt:i4>18</vt:i4>
      </vt:variant>
      <vt:variant>
        <vt:i4>0</vt:i4>
      </vt:variant>
      <vt:variant>
        <vt:i4>5</vt:i4>
      </vt:variant>
      <vt:variant>
        <vt:lpwstr>http://future-space.wix.com/shotefplus</vt:lpwstr>
      </vt:variant>
      <vt:variant>
        <vt:lpwstr/>
      </vt:variant>
      <vt:variant>
        <vt:i4>6488181</vt:i4>
      </vt:variant>
      <vt:variant>
        <vt:i4>15</vt:i4>
      </vt:variant>
      <vt:variant>
        <vt:i4>0</vt:i4>
      </vt:variant>
      <vt:variant>
        <vt:i4>5</vt:i4>
      </vt:variant>
      <vt:variant>
        <vt:lpwstr>http://www.calcalist.co.il/local/articles/0,7340,L-3635828,00.html</vt:lpwstr>
      </vt:variant>
      <vt:variant>
        <vt:lpwstr/>
      </vt:variant>
      <vt:variant>
        <vt:i4>5308430</vt:i4>
      </vt:variant>
      <vt:variant>
        <vt:i4>12</vt:i4>
      </vt:variant>
      <vt:variant>
        <vt:i4>0</vt:i4>
      </vt:variant>
      <vt:variant>
        <vt:i4>5</vt:i4>
      </vt:variant>
      <vt:variant>
        <vt:lpwstr>http://dx.doi.org/10.1007/s10901-022-09970-0</vt:lpwstr>
      </vt:variant>
      <vt:variant>
        <vt:lpwstr/>
      </vt:variant>
      <vt:variant>
        <vt:i4>2031702</vt:i4>
      </vt:variant>
      <vt:variant>
        <vt:i4>9</vt:i4>
      </vt:variant>
      <vt:variant>
        <vt:i4>0</vt:i4>
      </vt:variant>
      <vt:variant>
        <vt:i4>5</vt:i4>
      </vt:variant>
      <vt:variant>
        <vt:lpwstr>https://www.cost.eu/actions/CA20134/</vt:lpwstr>
      </vt:variant>
      <vt:variant>
        <vt:lpwstr/>
      </vt:variant>
      <vt:variant>
        <vt:i4>3014752</vt:i4>
      </vt:variant>
      <vt:variant>
        <vt:i4>6</vt:i4>
      </vt:variant>
      <vt:variant>
        <vt:i4>0</vt:i4>
      </vt:variant>
      <vt:variant>
        <vt:i4>5</vt:i4>
      </vt:variant>
      <vt:variant>
        <vt:lpwstr>http://viz-lab.net.technion.ac.il/</vt:lpwstr>
      </vt:variant>
      <vt:variant>
        <vt:lpwstr/>
      </vt:variant>
      <vt:variant>
        <vt:i4>3473450</vt:i4>
      </vt:variant>
      <vt:variant>
        <vt:i4>3</vt:i4>
      </vt:variant>
      <vt:variant>
        <vt:i4>0</vt:i4>
      </vt:variant>
      <vt:variant>
        <vt:i4>5</vt:i4>
      </vt:variant>
      <vt:variant>
        <vt:lpwstr>http://maharon.net.technion.ac.il/</vt:lpwstr>
      </vt:variant>
      <vt:variant>
        <vt:lpwstr/>
      </vt:variant>
      <vt:variant>
        <vt:i4>2228251</vt:i4>
      </vt:variant>
      <vt:variant>
        <vt:i4>0</vt:i4>
      </vt:variant>
      <vt:variant>
        <vt:i4>0</vt:i4>
      </vt:variant>
      <vt:variant>
        <vt:i4>5</vt:i4>
      </vt:variant>
      <vt:variant>
        <vt:lpwstr>mailto:meiravag@technion.com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Meirav Aharon</dc:creator>
  <cp:keywords/>
  <dc:description/>
  <cp:lastModifiedBy>Meirav Aharon</cp:lastModifiedBy>
  <cp:revision>6</cp:revision>
  <dcterms:created xsi:type="dcterms:W3CDTF">2023-05-29T11:45:00Z</dcterms:created>
  <dcterms:modified xsi:type="dcterms:W3CDTF">2023-07-24T14:14:00Z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feb34e3b9299c6ef6c41bae2271ad3a53faa6d5590d6e09c6c5e1034a53d8ba7</vt:lpwstr>
  </property>
</Properties>
</file>